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F00D" w14:textId="77777777" w:rsidR="003639B4" w:rsidRDefault="003639B4" w:rsidP="003639B4">
      <w:pPr>
        <w:ind w:left="4820"/>
        <w:jc w:val="center"/>
        <w:rPr>
          <w:rFonts w:ascii="Calibri" w:hAnsi="Calibri" w:cs="Calibri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2"/>
        <w:gridCol w:w="7654"/>
      </w:tblGrid>
      <w:tr w:rsidR="003639B4" w:rsidRPr="006A4795" w14:paraId="7D549D6E" w14:textId="77777777">
        <w:trPr>
          <w:jc w:val="center"/>
        </w:trPr>
        <w:tc>
          <w:tcPr>
            <w:tcW w:w="1384" w:type="dxa"/>
          </w:tcPr>
          <w:p w14:paraId="79D9F990" w14:textId="21A1995A" w:rsidR="003639B4" w:rsidRPr="004A40D3" w:rsidRDefault="00935393">
            <w:pPr>
              <w:jc w:val="center"/>
              <w:rPr>
                <w:rFonts w:ascii="Calibri" w:hAnsi="Calibri" w:cs="Calibri"/>
                <w:b/>
                <w:sz w:val="24"/>
                <w:lang w:val="en-US"/>
              </w:rPr>
            </w:pPr>
            <w:r w:rsidRPr="00CB476F">
              <w:rPr>
                <w:rFonts w:ascii="Arial" w:hAnsi="Arial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5E70FDE5" wp14:editId="22D006CD">
                  <wp:extent cx="685800" cy="628650"/>
                  <wp:effectExtent l="0" t="0" r="0" b="0"/>
                  <wp:docPr id="2" name="Picture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14:paraId="3A47F728" w14:textId="77777777" w:rsidR="003639B4" w:rsidRPr="004F51C6" w:rsidRDefault="003639B4">
            <w:pPr>
              <w:jc w:val="center"/>
              <w:rPr>
                <w:rFonts w:ascii="Calibri" w:hAnsi="Calibri" w:cs="Calibri"/>
                <w:b/>
                <w:sz w:val="28"/>
                <w:lang w:val="en-GB"/>
              </w:rPr>
            </w:pPr>
            <w:r>
              <w:rPr>
                <w:rFonts w:ascii="Calibri" w:hAnsi="Calibri" w:cs="Calibri"/>
                <w:b/>
                <w:sz w:val="28"/>
                <w:lang w:val="en-US"/>
              </w:rPr>
              <w:t>NATIONAL TECHNICAL UNIVERSITY OF ATHENS</w:t>
            </w:r>
          </w:p>
          <w:p w14:paraId="75E19E75" w14:textId="6E5976CF" w:rsidR="003639B4" w:rsidRPr="004F51C6" w:rsidRDefault="003639B4">
            <w:pPr>
              <w:jc w:val="center"/>
              <w:rPr>
                <w:rFonts w:ascii="Calibri" w:hAnsi="Calibri" w:cs="Calibri"/>
                <w:b/>
                <w:sz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lang w:val="en-US"/>
              </w:rPr>
              <w:t xml:space="preserve">INTERDISCIPLINARY POSTGRADUATE </w:t>
            </w:r>
            <w:r w:rsidR="006A4795">
              <w:rPr>
                <w:rFonts w:ascii="Calibri" w:hAnsi="Calibri" w:cs="Calibri"/>
                <w:b/>
                <w:sz w:val="28"/>
                <w:lang w:val="en-GB"/>
              </w:rPr>
              <w:t xml:space="preserve">MSc </w:t>
            </w:r>
            <w:r>
              <w:rPr>
                <w:rFonts w:ascii="Calibri" w:hAnsi="Calibri" w:cs="Calibri"/>
                <w:b/>
                <w:sz w:val="28"/>
                <w:lang w:val="en-US"/>
              </w:rPr>
              <w:t>PROGRAM</w:t>
            </w:r>
          </w:p>
          <w:p w14:paraId="6B88E20A" w14:textId="137799F1" w:rsidR="003639B4" w:rsidRPr="004F51C6" w:rsidRDefault="006A4795">
            <w:pPr>
              <w:jc w:val="center"/>
              <w:rPr>
                <w:rFonts w:ascii="Calibri" w:hAnsi="Calibri" w:cs="Calibri"/>
                <w:b/>
                <w:sz w:val="24"/>
                <w:lang w:val="en-GB"/>
              </w:rPr>
            </w:pPr>
            <w:r>
              <w:rPr>
                <w:rFonts w:ascii="Calibri" w:hAnsi="Calibri" w:cs="Calibri"/>
                <w:b/>
                <w:sz w:val="28"/>
                <w:lang w:val="en-GB"/>
              </w:rPr>
              <w:t xml:space="preserve"> </w:t>
            </w:r>
            <w:r w:rsidR="003639B4" w:rsidRPr="004F51C6">
              <w:rPr>
                <w:rFonts w:ascii="Calibri" w:hAnsi="Calibri" w:cs="Calibri"/>
                <w:b/>
                <w:sz w:val="28"/>
                <w:lang w:val="en-GB"/>
              </w:rPr>
              <w:t>“</w:t>
            </w:r>
            <w:r w:rsidR="003639B4">
              <w:rPr>
                <w:rFonts w:ascii="Calibri" w:hAnsi="Calibri" w:cs="Calibri"/>
                <w:b/>
                <w:sz w:val="28"/>
                <w:lang w:val="en-GB"/>
              </w:rPr>
              <w:t>MATERIALS SCIENCE AND TECHNOLOGY</w:t>
            </w:r>
            <w:r w:rsidR="003639B4" w:rsidRPr="004F51C6">
              <w:rPr>
                <w:rFonts w:ascii="Calibri" w:hAnsi="Calibri" w:cs="Calibri"/>
                <w:b/>
                <w:sz w:val="28"/>
                <w:lang w:val="en-GB"/>
              </w:rPr>
              <w:t>”</w:t>
            </w:r>
          </w:p>
        </w:tc>
      </w:tr>
    </w:tbl>
    <w:p w14:paraId="32287248" w14:textId="77777777" w:rsidR="003639B4" w:rsidRPr="004F51C6" w:rsidRDefault="003639B4" w:rsidP="003639B4">
      <w:pPr>
        <w:jc w:val="center"/>
        <w:rPr>
          <w:rFonts w:ascii="Calibri" w:hAnsi="Calibri" w:cs="Calibri"/>
          <w:b/>
          <w:sz w:val="24"/>
          <w:lang w:val="en-GB"/>
        </w:rPr>
      </w:pPr>
    </w:p>
    <w:p w14:paraId="54B50E98" w14:textId="77777777" w:rsidR="003639B4" w:rsidRDefault="003639B4" w:rsidP="003639B4">
      <w:pPr>
        <w:jc w:val="center"/>
        <w:rPr>
          <w:rFonts w:ascii="Calibri" w:hAnsi="Calibri" w:cs="Calibri"/>
          <w:b/>
          <w:sz w:val="28"/>
          <w:lang w:val="en-US"/>
        </w:rPr>
      </w:pPr>
    </w:p>
    <w:p w14:paraId="40FDC046" w14:textId="77777777" w:rsidR="003639B4" w:rsidRPr="004F51C6" w:rsidRDefault="003639B4" w:rsidP="003639B4">
      <w:pPr>
        <w:jc w:val="center"/>
        <w:rPr>
          <w:rFonts w:ascii="Calibri" w:hAnsi="Calibri" w:cs="Calibri"/>
          <w:b/>
          <w:sz w:val="28"/>
          <w:lang w:val="en-GB"/>
        </w:rPr>
      </w:pPr>
      <w:r>
        <w:rPr>
          <w:rFonts w:ascii="Calibri" w:hAnsi="Calibri" w:cs="Calibri"/>
          <w:b/>
          <w:sz w:val="28"/>
          <w:lang w:val="en-US"/>
        </w:rPr>
        <w:t>CALL</w:t>
      </w:r>
      <w:r w:rsidRPr="004F51C6">
        <w:rPr>
          <w:rFonts w:ascii="Calibri" w:hAnsi="Calibri" w:cs="Calibri"/>
          <w:b/>
          <w:sz w:val="28"/>
          <w:lang w:val="en-GB"/>
        </w:rPr>
        <w:t xml:space="preserve"> </w:t>
      </w:r>
      <w:r>
        <w:rPr>
          <w:rFonts w:ascii="Calibri" w:hAnsi="Calibri" w:cs="Calibri"/>
          <w:b/>
          <w:sz w:val="28"/>
          <w:lang w:val="en-US"/>
        </w:rPr>
        <w:t>FOR</w:t>
      </w:r>
      <w:r w:rsidRPr="004F51C6">
        <w:rPr>
          <w:rFonts w:ascii="Calibri" w:hAnsi="Calibri" w:cs="Calibri"/>
          <w:b/>
          <w:sz w:val="28"/>
          <w:lang w:val="en-GB"/>
        </w:rPr>
        <w:t xml:space="preserve"> </w:t>
      </w:r>
      <w:r>
        <w:rPr>
          <w:rFonts w:ascii="Calibri" w:hAnsi="Calibri" w:cs="Calibri"/>
          <w:b/>
          <w:sz w:val="28"/>
          <w:lang w:val="en-US"/>
        </w:rPr>
        <w:t xml:space="preserve">APPLICATIONS FOR POSTGRADUATE STUDIES </w:t>
      </w:r>
    </w:p>
    <w:p w14:paraId="61C61C36" w14:textId="5E27B12F" w:rsidR="003639B4" w:rsidRPr="00054B16" w:rsidRDefault="003639B4" w:rsidP="003639B4">
      <w:pPr>
        <w:jc w:val="center"/>
        <w:rPr>
          <w:rFonts w:ascii="Calibri" w:hAnsi="Calibri" w:cs="Calibri"/>
          <w:b/>
          <w:sz w:val="28"/>
          <w:lang w:val="en-US"/>
        </w:rPr>
      </w:pPr>
      <w:r>
        <w:rPr>
          <w:rFonts w:ascii="Calibri" w:hAnsi="Calibri" w:cs="Calibri"/>
          <w:b/>
          <w:sz w:val="28"/>
          <w:lang w:val="en-US"/>
        </w:rPr>
        <w:t>FOR</w:t>
      </w:r>
      <w:r w:rsidRPr="00FD3129">
        <w:rPr>
          <w:rFonts w:ascii="Calibri" w:hAnsi="Calibri" w:cs="Calibri"/>
          <w:b/>
          <w:sz w:val="28"/>
          <w:lang w:val="en-US"/>
        </w:rPr>
        <w:t xml:space="preserve"> </w:t>
      </w:r>
      <w:r>
        <w:rPr>
          <w:rFonts w:ascii="Calibri" w:hAnsi="Calibri" w:cs="Calibri"/>
          <w:b/>
          <w:sz w:val="28"/>
          <w:lang w:val="en-US"/>
        </w:rPr>
        <w:t>THE</w:t>
      </w:r>
      <w:r w:rsidRPr="00FD3129">
        <w:rPr>
          <w:rFonts w:ascii="Calibri" w:hAnsi="Calibri" w:cs="Calibri"/>
          <w:b/>
          <w:sz w:val="28"/>
          <w:lang w:val="en-US"/>
        </w:rPr>
        <w:t xml:space="preserve"> </w:t>
      </w:r>
      <w:r>
        <w:rPr>
          <w:rFonts w:ascii="Calibri" w:hAnsi="Calibri" w:cs="Calibri"/>
          <w:b/>
          <w:sz w:val="28"/>
          <w:lang w:val="en-US"/>
        </w:rPr>
        <w:t>ACADEMIC</w:t>
      </w:r>
      <w:r w:rsidRPr="00FD3129">
        <w:rPr>
          <w:rFonts w:ascii="Calibri" w:hAnsi="Calibri" w:cs="Calibri"/>
          <w:b/>
          <w:sz w:val="28"/>
          <w:lang w:val="en-US"/>
        </w:rPr>
        <w:t xml:space="preserve"> </w:t>
      </w:r>
      <w:r>
        <w:rPr>
          <w:rFonts w:ascii="Calibri" w:hAnsi="Calibri" w:cs="Calibri"/>
          <w:b/>
          <w:sz w:val="28"/>
          <w:lang w:val="en-US"/>
        </w:rPr>
        <w:t>YEAR</w:t>
      </w:r>
      <w:r w:rsidRPr="00FD3129">
        <w:rPr>
          <w:rFonts w:ascii="Calibri" w:hAnsi="Calibri" w:cs="Calibri"/>
          <w:b/>
          <w:sz w:val="28"/>
          <w:lang w:val="en-US"/>
        </w:rPr>
        <w:t xml:space="preserve"> 202</w:t>
      </w:r>
      <w:r w:rsidR="006A4795">
        <w:rPr>
          <w:rFonts w:ascii="Calibri" w:hAnsi="Calibri" w:cs="Calibri"/>
          <w:b/>
          <w:sz w:val="28"/>
          <w:lang w:val="en-US"/>
        </w:rPr>
        <w:t>6</w:t>
      </w:r>
      <w:r w:rsidRPr="00FD3129">
        <w:rPr>
          <w:rFonts w:ascii="Calibri" w:hAnsi="Calibri" w:cs="Calibri"/>
          <w:b/>
          <w:sz w:val="28"/>
          <w:lang w:val="en-US"/>
        </w:rPr>
        <w:t>-</w:t>
      </w:r>
      <w:r w:rsidR="00342471">
        <w:rPr>
          <w:rFonts w:ascii="Calibri" w:hAnsi="Calibri" w:cs="Calibri"/>
          <w:b/>
          <w:sz w:val="28"/>
        </w:rPr>
        <w:t>20</w:t>
      </w:r>
      <w:r w:rsidR="00D8765C" w:rsidRPr="00054B16">
        <w:rPr>
          <w:rFonts w:ascii="Calibri" w:hAnsi="Calibri" w:cs="Calibri"/>
          <w:b/>
          <w:sz w:val="28"/>
          <w:lang w:val="en-US"/>
        </w:rPr>
        <w:t>2</w:t>
      </w:r>
      <w:r w:rsidR="006A4795">
        <w:rPr>
          <w:rFonts w:ascii="Calibri" w:hAnsi="Calibri" w:cs="Calibri"/>
          <w:b/>
          <w:sz w:val="28"/>
          <w:lang w:val="en-US"/>
        </w:rPr>
        <w:t>7</w:t>
      </w:r>
    </w:p>
    <w:p w14:paraId="08353B35" w14:textId="77777777" w:rsidR="003639B4" w:rsidRPr="00FD3129" w:rsidRDefault="003639B4" w:rsidP="003639B4">
      <w:pPr>
        <w:jc w:val="both"/>
        <w:rPr>
          <w:rFonts w:ascii="Calibri" w:hAnsi="Calibri" w:cs="Calibri"/>
          <w:sz w:val="22"/>
          <w:lang w:val="en-US"/>
        </w:rPr>
      </w:pPr>
    </w:p>
    <w:p w14:paraId="7D2D0FD4" w14:textId="77777777" w:rsidR="003639B4" w:rsidRPr="00EE13DF" w:rsidRDefault="003639B4" w:rsidP="003639B4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 xml:space="preserve">Organization </w:t>
      </w:r>
    </w:p>
    <w:p w14:paraId="44C54555" w14:textId="4A0FE096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>The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Schools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of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Chemical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Engineering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(</w:t>
      </w:r>
      <w:r w:rsidRPr="00EE13DF">
        <w:rPr>
          <w:rFonts w:ascii="Calibri" w:hAnsi="Calibri" w:cs="Calibri"/>
          <w:sz w:val="22"/>
          <w:szCs w:val="22"/>
          <w:lang w:val="en-US"/>
        </w:rPr>
        <w:t>coordinating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), Applied Mathematical and Physical Sciences, </w:t>
      </w:r>
      <w:r w:rsidR="00342471" w:rsidRPr="00342471">
        <w:rPr>
          <w:rFonts w:ascii="Calibri" w:hAnsi="Calibri" w:cs="Calibri"/>
          <w:sz w:val="22"/>
          <w:szCs w:val="22"/>
          <w:lang w:val="en-GB"/>
        </w:rPr>
        <w:t>Mining &amp; Metallurgical Engineering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, Electrical and Computer Engineering, </w:t>
      </w:r>
      <w:r w:rsidRPr="00EE13DF">
        <w:rPr>
          <w:rFonts w:ascii="Calibri" w:hAnsi="Calibri" w:cs="Calibri"/>
          <w:sz w:val="22"/>
          <w:szCs w:val="22"/>
          <w:lang w:val="en-US"/>
        </w:rPr>
        <w:t>Civil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Engineering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, Architecture, </w:t>
      </w:r>
      <w:r w:rsidRPr="00EE13DF">
        <w:rPr>
          <w:rFonts w:ascii="Calibri" w:hAnsi="Calibri" w:cs="Calibri"/>
          <w:sz w:val="22"/>
          <w:szCs w:val="22"/>
          <w:lang w:val="en-US"/>
        </w:rPr>
        <w:t>Mechanical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Engineering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EE13DF">
        <w:rPr>
          <w:rFonts w:ascii="Calibri" w:hAnsi="Calibri" w:cs="Calibri"/>
          <w:sz w:val="22"/>
          <w:szCs w:val="22"/>
          <w:lang w:val="en-US"/>
        </w:rPr>
        <w:t>Naval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Architecture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and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Marine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Engineering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054B16" w:rsidRPr="00EE13DF">
        <w:rPr>
          <w:rFonts w:ascii="Calibri" w:hAnsi="Calibri" w:cs="Calibri"/>
          <w:sz w:val="22"/>
          <w:szCs w:val="22"/>
          <w:lang w:val="en-US"/>
        </w:rPr>
        <w:t>from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the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National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Technical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University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of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Athens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6A4795" w:rsidRPr="00EE13DF">
        <w:rPr>
          <w:rFonts w:ascii="Calibri" w:hAnsi="Calibri" w:cs="Calibri"/>
          <w:sz w:val="22"/>
          <w:szCs w:val="22"/>
          <w:lang w:val="en-GB"/>
        </w:rPr>
        <w:t xml:space="preserve">(NTUA) </w:t>
      </w:r>
      <w:r w:rsidR="00054B16" w:rsidRPr="00EE13DF">
        <w:rPr>
          <w:rFonts w:ascii="Calibri" w:hAnsi="Calibri" w:cs="Calibri"/>
          <w:sz w:val="22"/>
          <w:szCs w:val="22"/>
          <w:lang w:val="en-US"/>
        </w:rPr>
        <w:t>that participate in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the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b/>
          <w:bCs/>
          <w:sz w:val="22"/>
          <w:szCs w:val="22"/>
          <w:lang w:val="en-GB"/>
        </w:rPr>
        <w:t xml:space="preserve">Interdisciplinary </w:t>
      </w: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Postgraduate</w:t>
      </w:r>
      <w:r w:rsidRPr="00EE13DF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Program</w:t>
      </w:r>
      <w:r w:rsidRPr="00EE13DF">
        <w:rPr>
          <w:rFonts w:ascii="Calibri" w:hAnsi="Calibri" w:cs="Calibri"/>
          <w:b/>
          <w:bCs/>
          <w:sz w:val="22"/>
          <w:szCs w:val="22"/>
          <w:lang w:val="en-GB"/>
        </w:rPr>
        <w:t xml:space="preserve"> “</w:t>
      </w:r>
      <w:hyperlink r:id="rId9" w:history="1">
        <w:hyperlink r:id="rId10" w:history="1">
          <w:r w:rsidRPr="00EE13DF">
            <w:rPr>
              <w:rStyle w:val="-"/>
              <w:rFonts w:ascii="Calibri" w:hAnsi="Calibri" w:cs="Calibri"/>
              <w:b/>
              <w:bCs/>
              <w:sz w:val="22"/>
              <w:szCs w:val="22"/>
              <w:lang w:val="en-US"/>
            </w:rPr>
            <w:t>Materials Science and Technology</w:t>
          </w:r>
        </w:hyperlink>
      </w:hyperlink>
      <w:r w:rsidRPr="00EE13DF">
        <w:rPr>
          <w:rFonts w:ascii="Calibri" w:hAnsi="Calibri" w:cs="Calibri"/>
          <w:b/>
          <w:sz w:val="22"/>
          <w:szCs w:val="22"/>
          <w:lang w:val="en-GB"/>
        </w:rPr>
        <w:t>”</w:t>
      </w:r>
      <w:r w:rsidR="00053E92" w:rsidRPr="00EE13DF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053E92" w:rsidRPr="00EE13DF">
        <w:rPr>
          <w:rFonts w:ascii="Calibri" w:hAnsi="Calibri" w:cs="Calibri"/>
          <w:bCs/>
          <w:sz w:val="22"/>
          <w:szCs w:val="22"/>
          <w:lang w:val="en-GB"/>
        </w:rPr>
        <w:t>(</w:t>
      </w:r>
      <w:hyperlink r:id="rId11" w:history="1">
        <w:r w:rsidR="006A4795" w:rsidRPr="00EE13DF">
          <w:rPr>
            <w:rStyle w:val="-"/>
            <w:rFonts w:ascii="Calibri" w:hAnsi="Calibri" w:cs="Calibri"/>
            <w:bCs/>
            <w:sz w:val="22"/>
            <w:szCs w:val="22"/>
            <w:lang w:val="en-GB"/>
          </w:rPr>
          <w:t>https://mse.ntua.gr/</w:t>
        </w:r>
      </w:hyperlink>
      <w:r w:rsidR="002B11CC" w:rsidRPr="00EE13DF">
        <w:rPr>
          <w:rFonts w:ascii="Calibri" w:hAnsi="Calibri" w:cs="Calibri"/>
          <w:bCs/>
          <w:sz w:val="22"/>
          <w:szCs w:val="22"/>
          <w:lang w:val="en-GB"/>
        </w:rPr>
        <w:t>)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call for applicants </w:t>
      </w:r>
      <w:r w:rsidR="00054B16" w:rsidRPr="00EE13DF">
        <w:rPr>
          <w:rFonts w:ascii="Calibri" w:hAnsi="Calibri" w:cs="Calibri"/>
          <w:sz w:val="22"/>
          <w:szCs w:val="22"/>
          <w:lang w:val="en-GB"/>
        </w:rPr>
        <w:t>for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the MSc Program 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in the academic year </w:t>
      </w:r>
      <w:r w:rsidRPr="00EE13DF">
        <w:rPr>
          <w:rFonts w:ascii="Calibri" w:hAnsi="Calibri" w:cs="Calibri"/>
          <w:sz w:val="22"/>
          <w:szCs w:val="22"/>
          <w:lang w:val="en-GB"/>
        </w:rPr>
        <w:t>202</w:t>
      </w:r>
      <w:r w:rsidR="00054B16" w:rsidRPr="00EE13DF">
        <w:rPr>
          <w:rFonts w:ascii="Calibri" w:hAnsi="Calibri" w:cs="Calibri"/>
          <w:sz w:val="22"/>
          <w:szCs w:val="22"/>
          <w:lang w:val="en-GB"/>
        </w:rPr>
        <w:t>5</w:t>
      </w:r>
      <w:r w:rsidRPr="00EE13DF">
        <w:rPr>
          <w:rFonts w:ascii="Calibri" w:hAnsi="Calibri" w:cs="Calibri"/>
          <w:sz w:val="22"/>
          <w:szCs w:val="22"/>
          <w:lang w:val="en-GB"/>
        </w:rPr>
        <w:t>-202</w:t>
      </w:r>
      <w:r w:rsidR="00054B16" w:rsidRPr="00EE13DF">
        <w:rPr>
          <w:rFonts w:ascii="Calibri" w:hAnsi="Calibri" w:cs="Calibri"/>
          <w:sz w:val="22"/>
          <w:szCs w:val="22"/>
          <w:lang w:val="en-GB"/>
        </w:rPr>
        <w:t>6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>.</w:t>
      </w:r>
    </w:p>
    <w:p w14:paraId="5F019788" w14:textId="77777777" w:rsidR="003639B4" w:rsidRPr="00EE13DF" w:rsidRDefault="003639B4" w:rsidP="003639B4">
      <w:pPr>
        <w:jc w:val="both"/>
        <w:rPr>
          <w:rFonts w:ascii="Calibri" w:hAnsi="Calibri" w:cs="Calibri"/>
          <w:color w:val="FF0000"/>
          <w:sz w:val="22"/>
          <w:szCs w:val="22"/>
          <w:lang w:val="en-US"/>
        </w:rPr>
      </w:pPr>
    </w:p>
    <w:p w14:paraId="5B1F2B73" w14:textId="7D206268" w:rsidR="003639B4" w:rsidRPr="00EE13DF" w:rsidRDefault="003639B4" w:rsidP="003639B4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>The MSc Program</w:t>
      </w:r>
      <w:r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“</w:t>
      </w:r>
      <w:r w:rsidRPr="00EE13DF">
        <w:rPr>
          <w:rFonts w:ascii="Calibri" w:hAnsi="Calibri" w:cs="Calibri"/>
          <w:color w:val="000000"/>
          <w:sz w:val="22"/>
          <w:szCs w:val="22"/>
          <w:u w:val="single"/>
          <w:lang w:val="en-US"/>
        </w:rPr>
        <w:t>Materials</w:t>
      </w:r>
      <w:r w:rsidRPr="00EE13DF">
        <w:rPr>
          <w:rStyle w:val="-"/>
          <w:rFonts w:ascii="Calibri" w:hAnsi="Calibri" w:cs="Calibri"/>
          <w:color w:val="000000"/>
          <w:sz w:val="22"/>
          <w:szCs w:val="22"/>
          <w:lang w:val="en-US"/>
        </w:rPr>
        <w:t xml:space="preserve"> Science and Technology</w:t>
      </w:r>
      <w:r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” 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>has</w:t>
      </w:r>
      <w:r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been included at the internationalization project of NTUA postgraduate studies [project “Support of internationalization actions of the postgraduate studies of the </w:t>
      </w:r>
      <w:r w:rsidR="006A4795" w:rsidRPr="00EE13DF">
        <w:rPr>
          <w:rFonts w:ascii="Calibri" w:hAnsi="Calibri" w:cs="Calibri"/>
          <w:color w:val="000000"/>
          <w:sz w:val="22"/>
          <w:szCs w:val="22"/>
          <w:lang w:val="en-US"/>
        </w:rPr>
        <w:t>NTUA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” co-financed by </w:t>
      </w:r>
      <w:r w:rsidR="00054B16" w:rsidRPr="00EE13DF">
        <w:rPr>
          <w:rFonts w:ascii="Calibri" w:hAnsi="Calibri" w:cs="Calibri"/>
          <w:color w:val="000000"/>
          <w:sz w:val="22"/>
          <w:szCs w:val="22"/>
          <w:lang w:val="en-US"/>
        </w:rPr>
        <w:t>the Greek State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and the European Union (European Social Fund) through the Operational Program “Human Resources Development, Education and Lifelong Learning”], with the aim to promote stud</w:t>
      </w:r>
      <w:r w:rsidR="00054B16" w:rsidRPr="00EE13DF">
        <w:rPr>
          <w:rFonts w:ascii="Calibri" w:hAnsi="Calibri" w:cs="Calibri"/>
          <w:color w:val="000000"/>
          <w:sz w:val="22"/>
          <w:szCs w:val="22"/>
          <w:lang w:val="en-US"/>
        </w:rPr>
        <w:t>y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opportunities for students</w:t>
      </w:r>
      <w:r w:rsidR="00054B16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from all over the world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>.</w:t>
      </w:r>
      <w:r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>In this context, the language of instruction will be English.</w:t>
      </w:r>
    </w:p>
    <w:p w14:paraId="55D2BBF5" w14:textId="77777777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10819666" w14:textId="77777777" w:rsidR="003639B4" w:rsidRPr="00EE13DF" w:rsidRDefault="003639B4" w:rsidP="003639B4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Program Goals</w:t>
      </w:r>
    </w:p>
    <w:p w14:paraId="56738C36" w14:textId="6AF0E4CD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EE13DF">
        <w:rPr>
          <w:rFonts w:ascii="Calibri" w:hAnsi="Calibri" w:cs="Calibri"/>
          <w:sz w:val="22"/>
          <w:szCs w:val="22"/>
          <w:lang w:val="en-GB"/>
        </w:rPr>
        <w:t xml:space="preserve">This MSc program aims to train Engineers and </w:t>
      </w:r>
      <w:r w:rsidR="00054B16" w:rsidRPr="00EE13DF">
        <w:rPr>
          <w:rFonts w:ascii="Calibri" w:hAnsi="Calibri" w:cs="Calibri"/>
          <w:sz w:val="22"/>
          <w:szCs w:val="22"/>
          <w:lang w:val="en-GB"/>
        </w:rPr>
        <w:t>S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cientists of other disciplines on conventional and advanced materials. This sector is a very important part of the </w:t>
      </w:r>
      <w:r w:rsidR="007F3A79" w:rsidRPr="00EE13DF">
        <w:rPr>
          <w:rFonts w:ascii="Calibri" w:hAnsi="Calibri" w:cs="Calibri"/>
          <w:sz w:val="22"/>
          <w:szCs w:val="22"/>
          <w:lang w:val="en-GB"/>
        </w:rPr>
        <w:t xml:space="preserve">world </w:t>
      </w:r>
      <w:r w:rsidRPr="00EE13DF">
        <w:rPr>
          <w:rFonts w:ascii="Calibri" w:hAnsi="Calibri" w:cs="Calibri"/>
          <w:sz w:val="22"/>
          <w:szCs w:val="22"/>
          <w:lang w:val="en-GB"/>
        </w:rPr>
        <w:t>economy (</w:t>
      </w:r>
      <w:r w:rsidR="007F3A79" w:rsidRPr="00EE13DF">
        <w:rPr>
          <w:rFonts w:ascii="Calibri" w:hAnsi="Calibri" w:cs="Calibri"/>
          <w:sz w:val="22"/>
          <w:szCs w:val="22"/>
          <w:lang w:val="en-GB"/>
        </w:rPr>
        <w:t xml:space="preserve">encompassing both 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>large</w:t>
      </w:r>
      <w:r w:rsidR="007F3A79" w:rsidRPr="00EE13DF">
        <w:rPr>
          <w:rFonts w:ascii="Calibri" w:hAnsi="Calibri" w:cs="Calibri"/>
          <w:sz w:val="22"/>
          <w:szCs w:val="22"/>
          <w:lang w:val="en-GB"/>
        </w:rPr>
        <w:t>-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 xml:space="preserve"> and small</w:t>
      </w:r>
      <w:r w:rsidR="007F3A79" w:rsidRPr="00EE13DF">
        <w:rPr>
          <w:rFonts w:ascii="Calibri" w:hAnsi="Calibri" w:cs="Calibri"/>
          <w:sz w:val="22"/>
          <w:szCs w:val="22"/>
          <w:lang w:val="en-GB"/>
        </w:rPr>
        <w:t>-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F3A79" w:rsidRPr="00EE13DF">
        <w:rPr>
          <w:rFonts w:ascii="Calibri" w:hAnsi="Calibri" w:cs="Calibri"/>
          <w:sz w:val="22"/>
          <w:szCs w:val="22"/>
          <w:lang w:val="en-GB"/>
        </w:rPr>
        <w:t xml:space="preserve">scale </w:t>
      </w:r>
      <w:r w:rsidRPr="00EE13DF">
        <w:rPr>
          <w:rFonts w:ascii="Calibri" w:hAnsi="Calibri" w:cs="Calibri"/>
          <w:sz w:val="22"/>
          <w:szCs w:val="22"/>
          <w:lang w:val="en-GB"/>
        </w:rPr>
        <w:t>industr</w:t>
      </w:r>
      <w:r w:rsidR="007F3A79" w:rsidRPr="00EE13DF">
        <w:rPr>
          <w:rFonts w:ascii="Calibri" w:hAnsi="Calibri" w:cs="Calibri"/>
          <w:sz w:val="22"/>
          <w:szCs w:val="22"/>
          <w:lang w:val="en-GB"/>
        </w:rPr>
        <w:t>ies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etc.) and supports the development of other 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>technological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and financial activities (</w:t>
      </w:r>
      <w:r w:rsidR="007F3A79" w:rsidRPr="00EE13DF">
        <w:rPr>
          <w:rFonts w:ascii="Calibri" w:hAnsi="Calibri" w:cs="Calibri"/>
          <w:sz w:val="22"/>
          <w:szCs w:val="22"/>
          <w:lang w:val="en-GB"/>
        </w:rPr>
        <w:t xml:space="preserve">like 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energy sector, </w:t>
      </w:r>
      <w:r w:rsidR="007F3A79" w:rsidRPr="00EE13DF">
        <w:rPr>
          <w:rFonts w:ascii="Calibri" w:hAnsi="Calibri" w:cs="Calibri"/>
          <w:sz w:val="22"/>
          <w:szCs w:val="22"/>
          <w:lang w:val="en-GB"/>
        </w:rPr>
        <w:t xml:space="preserve">building and 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construction etc.). The overall 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aim is to prepare the students for either employment 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in the relevant industry 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or </w:t>
      </w:r>
      <w:r w:rsidR="008101E0" w:rsidRPr="00EE13DF">
        <w:rPr>
          <w:rFonts w:ascii="Calibri" w:hAnsi="Calibri" w:cs="Calibri"/>
          <w:sz w:val="22"/>
          <w:szCs w:val="22"/>
          <w:lang w:val="en-US"/>
        </w:rPr>
        <w:t>in the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research</w:t>
      </w:r>
      <w:r w:rsidR="008101E0" w:rsidRPr="00EE13DF">
        <w:rPr>
          <w:rFonts w:ascii="Calibri" w:hAnsi="Calibri" w:cs="Calibri"/>
          <w:sz w:val="22"/>
          <w:szCs w:val="22"/>
          <w:lang w:val="en-US"/>
        </w:rPr>
        <w:t xml:space="preserve"> field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EE13DF">
        <w:rPr>
          <w:rFonts w:ascii="Calibri" w:hAnsi="Calibri" w:cs="Calibri"/>
          <w:sz w:val="22"/>
          <w:szCs w:val="22"/>
          <w:lang w:val="en-US"/>
        </w:rPr>
        <w:t>with an internationally competitive specialization.</w:t>
      </w:r>
    </w:p>
    <w:p w14:paraId="29D6E68F" w14:textId="77777777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3457C7DA" w14:textId="77777777" w:rsidR="003639B4" w:rsidRPr="00EE13DF" w:rsidRDefault="003639B4" w:rsidP="003639B4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Program structure</w:t>
      </w:r>
    </w:p>
    <w:p w14:paraId="27DFD0D2" w14:textId="49783BDA" w:rsidR="00A70032" w:rsidRPr="00EE13DF" w:rsidRDefault="003639B4" w:rsidP="003639B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>The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program 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>has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a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minimum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duration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of three (3) academic semesters and 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a </w:t>
      </w:r>
      <w:r w:rsidRPr="00EE13DF">
        <w:rPr>
          <w:rFonts w:ascii="Calibri" w:hAnsi="Calibri" w:cs="Calibri"/>
          <w:sz w:val="22"/>
          <w:szCs w:val="22"/>
          <w:lang w:val="en-US"/>
        </w:rPr>
        <w:t>maximum study period of four (4) semesters</w:t>
      </w:r>
      <w:r w:rsidR="008101E0" w:rsidRPr="00EE13DF">
        <w:rPr>
          <w:rFonts w:ascii="Calibri" w:hAnsi="Calibri" w:cs="Calibri"/>
          <w:sz w:val="22"/>
          <w:szCs w:val="22"/>
          <w:lang w:val="en-US"/>
        </w:rPr>
        <w:t>, it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 correspond</w:t>
      </w:r>
      <w:r w:rsidR="008101E0" w:rsidRPr="00EE13DF">
        <w:rPr>
          <w:rFonts w:ascii="Calibri" w:hAnsi="Calibri" w:cs="Calibri"/>
          <w:sz w:val="22"/>
          <w:szCs w:val="22"/>
          <w:lang w:val="en-US"/>
        </w:rPr>
        <w:t>s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 to a total of 90 ECTS credits and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leads to Postgraduate Diploma 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in </w:t>
      </w:r>
      <w:r w:rsidRPr="00EE13DF">
        <w:rPr>
          <w:rFonts w:ascii="Calibri" w:hAnsi="Calibri" w:cs="Calibri"/>
          <w:sz w:val="22"/>
          <w:szCs w:val="22"/>
          <w:lang w:val="en-US"/>
        </w:rPr>
        <w:t>Master of Science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 (MSc)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. 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During the first two Semesters students attend </w:t>
      </w:r>
      <w:r w:rsidR="006A4795" w:rsidRPr="00EE13DF">
        <w:rPr>
          <w:rFonts w:ascii="Calibri" w:hAnsi="Calibri" w:cs="Calibri"/>
          <w:sz w:val="22"/>
          <w:szCs w:val="22"/>
          <w:lang w:val="en-GB"/>
        </w:rPr>
        <w:t>compulsory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 xml:space="preserve">and elective 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courses. 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The third semester is dedicated </w:t>
      </w:r>
      <w:r w:rsidR="008101E0" w:rsidRPr="00EE13DF">
        <w:rPr>
          <w:rFonts w:ascii="Calibri" w:hAnsi="Calibri" w:cs="Calibri"/>
          <w:sz w:val="22"/>
          <w:szCs w:val="22"/>
          <w:lang w:val="en-US"/>
        </w:rPr>
        <w:t>in the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 Master thesis</w:t>
      </w:r>
      <w:r w:rsidR="008101E0" w:rsidRPr="00EE13DF">
        <w:rPr>
          <w:rFonts w:ascii="Calibri" w:hAnsi="Calibri" w:cs="Calibri"/>
          <w:sz w:val="22"/>
          <w:szCs w:val="22"/>
          <w:lang w:val="en-US"/>
        </w:rPr>
        <w:t xml:space="preserve"> which is </w:t>
      </w:r>
      <w:r w:rsidR="00A70032" w:rsidRPr="00EE13DF">
        <w:rPr>
          <w:rFonts w:ascii="Calibri" w:hAnsi="Calibri" w:cs="Calibri"/>
          <w:sz w:val="22"/>
          <w:szCs w:val="22"/>
          <w:lang w:val="en-US"/>
        </w:rPr>
        <w:t xml:space="preserve">written in English. </w:t>
      </w:r>
      <w:r w:rsidRPr="00EE13DF">
        <w:rPr>
          <w:rFonts w:ascii="Calibri" w:hAnsi="Calibri" w:cs="Calibri"/>
          <w:sz w:val="22"/>
          <w:szCs w:val="22"/>
          <w:lang w:val="en-GB"/>
        </w:rPr>
        <w:t>The elective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 xml:space="preserve"> courses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are divided in two 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>Flows, i.e.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 xml:space="preserve">Flow 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A: Materials Science and 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>Flow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B: Materials Technology. </w:t>
      </w:r>
      <w:r w:rsidR="00A70032" w:rsidRPr="00EE13DF">
        <w:rPr>
          <w:rFonts w:ascii="Calibri" w:hAnsi="Calibri" w:cs="Calibri"/>
          <w:sz w:val="22"/>
          <w:szCs w:val="22"/>
          <w:lang w:val="en-GB"/>
        </w:rPr>
        <w:t>Flow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A focusses on “Synthesis - Structure - </w:t>
      </w:r>
      <w:r w:rsidRPr="00EE13DF">
        <w:rPr>
          <w:rFonts w:asciiTheme="minorHAnsi" w:hAnsiTheme="minorHAnsi" w:cstheme="minorHAnsi"/>
          <w:sz w:val="22"/>
          <w:szCs w:val="22"/>
          <w:lang w:val="en-GB"/>
        </w:rPr>
        <w:t xml:space="preserve">Properties – Applications” of Materials, while </w:t>
      </w:r>
      <w:r w:rsidR="00A70032" w:rsidRPr="00EE13DF">
        <w:rPr>
          <w:rFonts w:asciiTheme="minorHAnsi" w:hAnsiTheme="minorHAnsi" w:cstheme="minorHAnsi"/>
          <w:sz w:val="22"/>
          <w:szCs w:val="22"/>
          <w:lang w:val="en-GB"/>
        </w:rPr>
        <w:t>Flow</w:t>
      </w:r>
      <w:r w:rsidRPr="00EE13DF">
        <w:rPr>
          <w:rFonts w:asciiTheme="minorHAnsi" w:hAnsiTheme="minorHAnsi" w:cstheme="minorHAnsi"/>
          <w:sz w:val="22"/>
          <w:szCs w:val="22"/>
          <w:lang w:val="en-GB"/>
        </w:rPr>
        <w:t xml:space="preserve"> B focusses on the technological aspects of these disciplines. </w:t>
      </w:r>
      <w:r w:rsidR="003605B1" w:rsidRPr="00EE13DF">
        <w:rPr>
          <w:rFonts w:asciiTheme="minorHAnsi" w:hAnsiTheme="minorHAnsi" w:cstheme="minorHAnsi"/>
          <w:sz w:val="22"/>
          <w:szCs w:val="22"/>
          <w:lang w:val="en-US"/>
        </w:rPr>
        <w:t>Lecture a</w:t>
      </w:r>
      <w:r w:rsidRPr="00EE13DF">
        <w:rPr>
          <w:rFonts w:asciiTheme="minorHAnsi" w:hAnsiTheme="minorHAnsi" w:cstheme="minorHAnsi"/>
          <w:sz w:val="22"/>
          <w:szCs w:val="22"/>
          <w:lang w:val="en-US"/>
        </w:rPr>
        <w:t>ttendance is mandatory</w:t>
      </w:r>
      <w:r w:rsidR="00A70032" w:rsidRPr="00EE13DF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EE13D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70032" w:rsidRPr="00EE13DF">
        <w:rPr>
          <w:rFonts w:asciiTheme="minorHAnsi" w:hAnsiTheme="minorHAnsi" w:cstheme="minorHAnsi"/>
          <w:sz w:val="22"/>
          <w:szCs w:val="22"/>
          <w:lang w:val="en-US"/>
        </w:rPr>
        <w:t xml:space="preserve">Further details are available at the site of the </w:t>
      </w:r>
      <w:r w:rsidR="00A70032" w:rsidRPr="00EE13DF">
        <w:rPr>
          <w:rFonts w:asciiTheme="minorHAnsi" w:hAnsiTheme="minorHAnsi" w:cstheme="minorHAnsi"/>
          <w:sz w:val="22"/>
          <w:szCs w:val="22"/>
          <w:lang w:val="en-GB"/>
        </w:rPr>
        <w:t xml:space="preserve">study program: </w:t>
      </w:r>
      <w:hyperlink r:id="rId12" w:history="1">
        <w:r w:rsidR="006A4795" w:rsidRPr="00EE13DF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https://mse.ntua.gr/studies-program/</w:t>
        </w:r>
      </w:hyperlink>
    </w:p>
    <w:p w14:paraId="1C2E9AD1" w14:textId="77777777" w:rsidR="003639B4" w:rsidRPr="00EE13DF" w:rsidRDefault="003639B4" w:rsidP="003639B4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2F5F2D5" w14:textId="77777777" w:rsidR="003639B4" w:rsidRPr="00EE13DF" w:rsidRDefault="003639B4" w:rsidP="003639B4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EE13D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Eligibility</w:t>
      </w:r>
    </w:p>
    <w:p w14:paraId="7071A3FA" w14:textId="5A22E03B" w:rsidR="003639B4" w:rsidRPr="00EE13DF" w:rsidRDefault="003605B1" w:rsidP="003639B4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>Eligible for attendance on the program are g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>raduates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>from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6A4795" w:rsidRPr="00EE13DF">
        <w:rPr>
          <w:rFonts w:ascii="Calibri" w:hAnsi="Calibri" w:cs="Calibri"/>
          <w:color w:val="000000"/>
          <w:sz w:val="22"/>
          <w:szCs w:val="22"/>
          <w:lang w:val="en-US"/>
        </w:rPr>
        <w:t>NTUA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7F3A79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as well as 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from </w:t>
      </w:r>
      <w:r w:rsid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other </w:t>
      </w:r>
      <w:r w:rsidR="007F3A79" w:rsidRPr="00EE13DF">
        <w:rPr>
          <w:rFonts w:ascii="Calibri" w:hAnsi="Calibri" w:cs="Calibri"/>
          <w:color w:val="000000"/>
          <w:sz w:val="22"/>
          <w:szCs w:val="22"/>
          <w:lang w:val="en-US"/>
        </w:rPr>
        <w:t>Engineering</w:t>
      </w:r>
      <w:r w:rsidR="007F3A79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7F3A79" w:rsidRPr="00EE13DF">
        <w:rPr>
          <w:rFonts w:ascii="Calibri" w:hAnsi="Calibri" w:cs="Calibri"/>
          <w:color w:val="000000"/>
          <w:sz w:val="22"/>
          <w:szCs w:val="22"/>
          <w:lang w:val="en-US"/>
        </w:rPr>
        <w:t>Schools, Faculties of Natural and Technological Sciences, Mathematics, or other related subjects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>. The program is open to graduates of Greek Universities</w:t>
      </w:r>
      <w:r w:rsidR="003639B4" w:rsidRPr="00EE13DF">
        <w:rPr>
          <w:rFonts w:ascii="Calibri" w:hAnsi="Calibri" w:cs="Calibri"/>
          <w:color w:val="FF0000"/>
          <w:sz w:val="22"/>
          <w:szCs w:val="22"/>
          <w:lang w:val="en-US"/>
        </w:rPr>
        <w:t xml:space="preserve"> 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or equivalent universities </w:t>
      </w:r>
      <w:r w:rsidR="00A70032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from abroad (as 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recognized </w:t>
      </w:r>
      <w:r w:rsidR="00A5327C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per 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the Hellenic National Academic Recognition and Information </w:t>
      </w:r>
      <w:proofErr w:type="spellStart"/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>Center</w:t>
      </w:r>
      <w:proofErr w:type="spellEnd"/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A5327C" w:rsidRPr="00EE13DF">
        <w:rPr>
          <w:rFonts w:ascii="Calibri" w:hAnsi="Calibri" w:cs="Calibri"/>
          <w:color w:val="000000"/>
          <w:sz w:val="22"/>
          <w:szCs w:val="22"/>
          <w:lang w:val="en-GB"/>
        </w:rPr>
        <w:t>–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NARIC</w:t>
      </w:r>
      <w:r w:rsidR="00A5327C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/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hyperlink r:id="rId13" w:history="1">
        <w:r w:rsidR="003639B4" w:rsidRPr="00EE13DF">
          <w:rPr>
            <w:rStyle w:val="-"/>
            <w:rFonts w:ascii="Calibri" w:hAnsi="Calibri" w:cs="Calibri"/>
            <w:color w:val="000000"/>
            <w:sz w:val="22"/>
            <w:szCs w:val="22"/>
            <w:lang w:val="en-GB"/>
          </w:rPr>
          <w:t>DOATAP</w:t>
        </w:r>
      </w:hyperlink>
      <w:r w:rsidR="003639B4" w:rsidRPr="00EE13DF">
        <w:rPr>
          <w:rFonts w:ascii="Calibri" w:hAnsi="Calibri" w:cs="Calibri"/>
          <w:color w:val="000000"/>
          <w:sz w:val="22"/>
          <w:szCs w:val="22"/>
          <w:lang w:val="en-GB"/>
        </w:rPr>
        <w:t xml:space="preserve">). 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Students graduating </w:t>
      </w:r>
      <w:r w:rsidR="00EE13DF" w:rsidRPr="00EE13DF">
        <w:rPr>
          <w:rFonts w:ascii="Calibri" w:hAnsi="Calibri" w:cs="Calibri"/>
          <w:color w:val="000000"/>
          <w:sz w:val="22"/>
          <w:szCs w:val="22"/>
          <w:lang w:val="en-US"/>
        </w:rPr>
        <w:t>in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September 202</w:t>
      </w:r>
      <w:r w:rsidR="00EE13DF">
        <w:rPr>
          <w:rFonts w:ascii="Calibri" w:hAnsi="Calibri" w:cs="Calibri"/>
          <w:color w:val="000000"/>
          <w:sz w:val="22"/>
          <w:szCs w:val="22"/>
          <w:lang w:val="en-US"/>
        </w:rPr>
        <w:t>6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from</w:t>
      </w:r>
      <w:r w:rsidR="007F3A79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faculties of </w:t>
      </w:r>
      <w:r w:rsidR="007F3A79" w:rsidRPr="00EE13DF">
        <w:rPr>
          <w:rFonts w:ascii="Calibri" w:hAnsi="Calibri" w:cs="Calibri"/>
          <w:color w:val="000000"/>
          <w:sz w:val="22"/>
          <w:szCs w:val="22"/>
          <w:lang w:val="en-US"/>
        </w:rPr>
        <w:t>the above-mentioned subject matters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are also eligible.</w:t>
      </w:r>
    </w:p>
    <w:p w14:paraId="52AC9C6A" w14:textId="77777777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42F96C3E" w14:textId="469D02E0" w:rsidR="003639B4" w:rsidRPr="00EE13DF" w:rsidRDefault="003639B4" w:rsidP="003639B4">
      <w:pPr>
        <w:pStyle w:val="-HTML"/>
        <w:jc w:val="both"/>
        <w:rPr>
          <w:rFonts w:ascii="Calibri" w:hAnsi="Calibri" w:cs="Calibri"/>
          <w:sz w:val="22"/>
          <w:szCs w:val="22"/>
          <w:lang w:val="en-US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 xml:space="preserve">A maximum of </w:t>
      </w:r>
      <w:r w:rsidR="007F3A79" w:rsidRPr="00EE13DF">
        <w:rPr>
          <w:rFonts w:ascii="Calibri" w:hAnsi="Calibri" w:cs="Calibri"/>
          <w:sz w:val="22"/>
          <w:szCs w:val="22"/>
          <w:lang w:val="en-US"/>
        </w:rPr>
        <w:t xml:space="preserve">up to </w:t>
      </w:r>
      <w:r w:rsidRPr="00EE13DF">
        <w:rPr>
          <w:rFonts w:ascii="Calibri" w:hAnsi="Calibri" w:cs="Calibri"/>
          <w:sz w:val="22"/>
          <w:szCs w:val="22"/>
          <w:lang w:val="en-US"/>
        </w:rPr>
        <w:t>forty (40) students will be enrolled in the MSc program</w:t>
      </w:r>
      <w:r w:rsidR="00EE13DF">
        <w:rPr>
          <w:rFonts w:ascii="Calibri" w:hAnsi="Calibri" w:cs="Calibri"/>
          <w:sz w:val="22"/>
          <w:szCs w:val="22"/>
          <w:lang w:val="en-US"/>
        </w:rPr>
        <w:t>,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101E0" w:rsidRPr="00EE13DF">
        <w:rPr>
          <w:rFonts w:ascii="Calibri" w:hAnsi="Calibri" w:cs="Calibri"/>
          <w:sz w:val="22"/>
          <w:szCs w:val="22"/>
          <w:lang w:val="en-US"/>
        </w:rPr>
        <w:t>as long as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they meet all the necessary </w:t>
      </w:r>
      <w:r w:rsidR="008101E0" w:rsidRPr="00EE13DF">
        <w:rPr>
          <w:rFonts w:ascii="Calibri" w:hAnsi="Calibri" w:cs="Calibri"/>
          <w:sz w:val="22"/>
          <w:szCs w:val="22"/>
          <w:lang w:val="en-US"/>
        </w:rPr>
        <w:t>criteria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1C1442" w:rsidRPr="00EE13DF">
        <w:rPr>
          <w:rFonts w:ascii="Calibri" w:hAnsi="Calibri" w:cs="Calibri"/>
          <w:color w:val="000000"/>
          <w:sz w:val="22"/>
          <w:szCs w:val="22"/>
          <w:lang w:val="en-US"/>
        </w:rPr>
        <w:t>The evaluation of the candidates will be on an individual basis. </w:t>
      </w:r>
      <w:r w:rsidR="00EE13DF">
        <w:rPr>
          <w:rFonts w:ascii="Calibri" w:hAnsi="Calibri" w:cs="Calibri"/>
          <w:sz w:val="22"/>
          <w:szCs w:val="22"/>
          <w:lang w:val="en-US"/>
        </w:rPr>
        <w:t xml:space="preserve">Given that the </w:t>
      </w:r>
      <w:r w:rsidR="001C1442">
        <w:rPr>
          <w:rFonts w:ascii="Calibri" w:hAnsi="Calibri" w:cs="Calibri"/>
          <w:sz w:val="22"/>
          <w:szCs w:val="22"/>
          <w:lang w:val="en-US"/>
        </w:rPr>
        <w:t xml:space="preserve">teaching </w:t>
      </w:r>
      <w:r w:rsidR="00EE13DF">
        <w:rPr>
          <w:rFonts w:ascii="Calibri" w:hAnsi="Calibri" w:cs="Calibri"/>
          <w:sz w:val="22"/>
          <w:szCs w:val="22"/>
          <w:lang w:val="en-US"/>
        </w:rPr>
        <w:t xml:space="preserve">language </w:t>
      </w:r>
      <w:r w:rsidR="001C1442">
        <w:rPr>
          <w:rFonts w:ascii="Calibri" w:hAnsi="Calibri" w:cs="Calibri"/>
          <w:sz w:val="22"/>
          <w:szCs w:val="22"/>
          <w:lang w:val="en-US"/>
        </w:rPr>
        <w:t>is English</w:t>
      </w:r>
      <w:r w:rsidR="00EE13DF" w:rsidRPr="00EE13DF">
        <w:rPr>
          <w:rFonts w:ascii="Calibri" w:hAnsi="Calibri" w:cs="Calibri"/>
          <w:sz w:val="22"/>
          <w:szCs w:val="22"/>
          <w:lang w:val="en-US"/>
        </w:rPr>
        <w:t xml:space="preserve">, a verifiably good level </w:t>
      </w:r>
      <w:r w:rsidR="001C1442">
        <w:rPr>
          <w:rFonts w:ascii="Calibri" w:hAnsi="Calibri" w:cs="Calibri"/>
          <w:sz w:val="22"/>
          <w:szCs w:val="22"/>
          <w:lang w:val="en-US"/>
        </w:rPr>
        <w:t xml:space="preserve">of </w:t>
      </w:r>
      <w:r w:rsidR="00EE13DF" w:rsidRPr="00EE13DF">
        <w:rPr>
          <w:rFonts w:ascii="Calibri" w:hAnsi="Calibri" w:cs="Calibri"/>
          <w:sz w:val="22"/>
          <w:szCs w:val="22"/>
          <w:lang w:val="en-US"/>
        </w:rPr>
        <w:t>English language knowledge is considered prerequisite for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the selection of postgraduate students.</w:t>
      </w:r>
    </w:p>
    <w:p w14:paraId="75BA6947" w14:textId="77777777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B65B212" w14:textId="2251CFD6" w:rsidR="003639B4" w:rsidRPr="00EE13DF" w:rsidRDefault="00EE13DF" w:rsidP="003639B4">
      <w:pPr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>Non-Greek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students are </w:t>
      </w:r>
      <w:r w:rsidR="001C1442">
        <w:rPr>
          <w:rFonts w:ascii="Calibri" w:hAnsi="Calibri" w:cs="Calibri"/>
          <w:color w:val="000000"/>
          <w:sz w:val="22"/>
          <w:szCs w:val="22"/>
          <w:lang w:val="en-US"/>
        </w:rPr>
        <w:t xml:space="preserve">also </w:t>
      </w:r>
      <w:r w:rsidR="00A5327C" w:rsidRPr="00EE13DF">
        <w:rPr>
          <w:rFonts w:ascii="Calibri" w:hAnsi="Calibri" w:cs="Calibri"/>
          <w:color w:val="000000"/>
          <w:sz w:val="22"/>
          <w:szCs w:val="22"/>
          <w:lang w:val="en-US"/>
        </w:rPr>
        <w:t>welcome</w:t>
      </w:r>
      <w:r w:rsidRPr="00EE13DF">
        <w:rPr>
          <w:rFonts w:ascii="Calibri" w:hAnsi="Calibri" w:cs="Calibri"/>
          <w:color w:val="000000"/>
          <w:sz w:val="22"/>
          <w:szCs w:val="22"/>
          <w:lang w:val="en-US"/>
        </w:rPr>
        <w:t>d.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="008101E0" w:rsidRPr="00EE13DF">
        <w:rPr>
          <w:rFonts w:ascii="Calibri" w:hAnsi="Calibri" w:cs="Calibri"/>
          <w:color w:val="000000"/>
          <w:sz w:val="22"/>
          <w:szCs w:val="22"/>
          <w:lang w:val="en-US"/>
        </w:rPr>
        <w:t>N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on-EU students </w:t>
      </w:r>
      <w:r w:rsidR="001C1442">
        <w:rPr>
          <w:rFonts w:ascii="Calibri" w:hAnsi="Calibri" w:cs="Calibri"/>
          <w:color w:val="000000"/>
          <w:sz w:val="22"/>
          <w:szCs w:val="22"/>
          <w:lang w:val="en-US"/>
        </w:rPr>
        <w:t>have to</w:t>
      </w:r>
      <w:r w:rsidR="003639B4" w:rsidRPr="00EE13DF">
        <w:rPr>
          <w:rFonts w:ascii="Calibri" w:hAnsi="Calibri" w:cs="Calibri"/>
          <w:color w:val="000000"/>
          <w:sz w:val="22"/>
          <w:szCs w:val="22"/>
          <w:lang w:val="en-US"/>
        </w:rPr>
        <w:t xml:space="preserve"> pay tuition fees of 500 Euros per semester.</w:t>
      </w:r>
    </w:p>
    <w:p w14:paraId="576D17F5" w14:textId="77777777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0F3CED6B" w14:textId="77777777" w:rsidR="003639B4" w:rsidRPr="00EE13DF" w:rsidRDefault="003639B4" w:rsidP="003639B4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Application process</w:t>
      </w:r>
    </w:p>
    <w:p w14:paraId="3F603711" w14:textId="56A0CC10" w:rsidR="00A5327C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Applications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5327C" w:rsidRPr="00EE13DF">
        <w:rPr>
          <w:rFonts w:ascii="Calibri" w:hAnsi="Calibri" w:cs="Calibri"/>
          <w:sz w:val="22"/>
          <w:szCs w:val="22"/>
          <w:lang w:val="en-US"/>
        </w:rPr>
        <w:t xml:space="preserve">can be 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submitted </w:t>
      </w: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via the e-form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provided in th</w:t>
      </w:r>
      <w:r w:rsidR="00A5327C" w:rsidRPr="00EE13DF">
        <w:rPr>
          <w:rFonts w:ascii="Calibri" w:hAnsi="Calibri" w:cs="Calibri"/>
          <w:sz w:val="22"/>
          <w:szCs w:val="22"/>
          <w:lang w:val="en-US"/>
        </w:rPr>
        <w:t xml:space="preserve">e following link: 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055CEB5" w14:textId="1012627F" w:rsidR="0085227F" w:rsidRPr="00EE13DF" w:rsidRDefault="001D53E2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  <w:hyperlink r:id="rId14" w:history="1">
        <w:r w:rsidRPr="00EE13DF">
          <w:rPr>
            <w:rStyle w:val="-"/>
            <w:rFonts w:ascii="Calibri" w:hAnsi="Calibri" w:cs="Calibri"/>
            <w:sz w:val="22"/>
            <w:szCs w:val="22"/>
            <w:lang w:val="en-US"/>
          </w:rPr>
          <w:t>https://docs.google.com/forms/d/e/1FAIpQLScHJ61YCkpO9pU7NrmCyYESFkPQZkPzijwnLxTz0sX0q9xhQA/viewform?usp=publish-editor</w:t>
        </w:r>
      </w:hyperlink>
    </w:p>
    <w:p w14:paraId="0219D90A" w14:textId="77777777" w:rsidR="001D53E2" w:rsidRPr="00EE13DF" w:rsidRDefault="001D53E2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2F6CEC6D" w14:textId="5CED37E8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 xml:space="preserve">until </w:t>
      </w:r>
      <w:r w:rsidR="00AE2003" w:rsidRPr="00EE13DF">
        <w:rPr>
          <w:rFonts w:ascii="Calibri" w:hAnsi="Calibri" w:cs="Calibri"/>
          <w:b/>
          <w:bCs/>
          <w:sz w:val="22"/>
          <w:szCs w:val="22"/>
          <w:lang w:val="en-US"/>
        </w:rPr>
        <w:t>27</w:t>
      </w:r>
      <w:r w:rsidR="00A5327C" w:rsidRPr="00EE13DF">
        <w:rPr>
          <w:rFonts w:ascii="Calibri" w:hAnsi="Calibri" w:cs="Calibri"/>
          <w:b/>
          <w:bCs/>
          <w:sz w:val="22"/>
          <w:szCs w:val="22"/>
          <w:lang w:val="en-US"/>
        </w:rPr>
        <w:t>/6</w:t>
      </w: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/202</w:t>
      </w:r>
      <w:r w:rsidR="00AE2003" w:rsidRPr="00EE13DF">
        <w:rPr>
          <w:rFonts w:ascii="Calibri" w:hAnsi="Calibri" w:cs="Calibri"/>
          <w:b/>
          <w:bCs/>
          <w:sz w:val="22"/>
          <w:szCs w:val="22"/>
          <w:lang w:val="en-US"/>
        </w:rPr>
        <w:t>6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, while at the same time </w:t>
      </w:r>
      <w:r w:rsidR="00C07682" w:rsidRPr="00EE13DF">
        <w:rPr>
          <w:rFonts w:ascii="Calibri" w:hAnsi="Calibri" w:cs="Calibri"/>
          <w:sz w:val="22"/>
          <w:szCs w:val="22"/>
          <w:lang w:val="en-US"/>
        </w:rPr>
        <w:t xml:space="preserve">for the application to be eligible, 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the following </w:t>
      </w: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supplementary documents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must be sent </w:t>
      </w: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via e-mail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to </w:t>
      </w:r>
      <w:hyperlink r:id="rId15" w:history="1">
        <w:r w:rsidRPr="00EE13DF">
          <w:rPr>
            <w:rStyle w:val="-"/>
            <w:rFonts w:ascii="Calibri" w:hAnsi="Calibri" w:cs="Calibri"/>
            <w:sz w:val="22"/>
            <w:szCs w:val="22"/>
            <w:lang w:val="en-US"/>
          </w:rPr>
          <w:t>ylika@chemeng.ntua.gr</w:t>
        </w:r>
      </w:hyperlink>
      <w:r w:rsidRPr="00EE13DF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2065C3D0" w14:textId="77777777" w:rsidR="00B26708" w:rsidRPr="00EE13DF" w:rsidRDefault="00B26708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2E92B15" w14:textId="2C17E7F5" w:rsidR="003639B4" w:rsidRPr="00EE13DF" w:rsidRDefault="00B26708" w:rsidP="003639B4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EE13DF">
        <w:rPr>
          <w:rFonts w:asciiTheme="minorHAnsi" w:hAnsiTheme="minorHAnsi" w:cstheme="minorHAnsi"/>
          <w:sz w:val="22"/>
          <w:szCs w:val="22"/>
          <w:lang w:val="en-US"/>
        </w:rPr>
        <w:t xml:space="preserve">Application form available for downloading in the following link:  </w:t>
      </w:r>
    </w:p>
    <w:p w14:paraId="7DE9228B" w14:textId="66F50868" w:rsidR="00852A1E" w:rsidRPr="00EE13DF" w:rsidRDefault="00852A1E" w:rsidP="00852A1E">
      <w:pPr>
        <w:ind w:left="76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hyperlink r:id="rId16" w:history="1">
        <w:r w:rsidRPr="00EE13DF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https://docs.google.com/document/d/17DyKAeYj5QKhz3xDlvwoTR1KWSffZgNr/edit?usp=sharing&amp;ouid=115827877185947596803&amp;rtpof=true&amp;sd=true</w:t>
        </w:r>
      </w:hyperlink>
    </w:p>
    <w:p w14:paraId="46266CCB" w14:textId="6612E507" w:rsidR="003639B4" w:rsidRPr="00EE13DF" w:rsidRDefault="003639B4" w:rsidP="003639B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US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>Curriculum Vitae</w:t>
      </w:r>
      <w:r w:rsidR="00505BDC" w:rsidRPr="00EE13DF">
        <w:rPr>
          <w:rFonts w:ascii="Calibri" w:hAnsi="Calibri" w:cs="Calibri"/>
          <w:sz w:val="22"/>
          <w:szCs w:val="22"/>
          <w:lang w:val="en-US"/>
        </w:rPr>
        <w:t xml:space="preserve"> (CV)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in English</w:t>
      </w:r>
    </w:p>
    <w:p w14:paraId="035399D2" w14:textId="77777777" w:rsidR="00A5327C" w:rsidRPr="00EE13DF" w:rsidRDefault="00A5327C" w:rsidP="003639B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>Transcripts of grades from universities attended</w:t>
      </w:r>
    </w:p>
    <w:p w14:paraId="6A0A78C3" w14:textId="5C249ACD" w:rsidR="003639B4" w:rsidRPr="00EE13DF" w:rsidRDefault="003639B4" w:rsidP="003639B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EE13DF">
        <w:rPr>
          <w:rFonts w:ascii="Calibri" w:hAnsi="Calibri" w:cs="Calibri"/>
          <w:sz w:val="22"/>
          <w:szCs w:val="22"/>
          <w:lang w:val="en-GB"/>
        </w:rPr>
        <w:t xml:space="preserve">Certificate of 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Proficiency in English </w:t>
      </w:r>
      <w:r w:rsidRPr="00EE13DF">
        <w:rPr>
          <w:rFonts w:ascii="Calibri" w:hAnsi="Calibri" w:cs="Calibri"/>
          <w:sz w:val="22"/>
          <w:szCs w:val="22"/>
          <w:lang w:val="en-GB"/>
        </w:rPr>
        <w:t>(</w:t>
      </w:r>
      <w:r w:rsidRPr="00EE13DF">
        <w:rPr>
          <w:rFonts w:ascii="Calibri" w:hAnsi="Calibri" w:cs="Calibri"/>
          <w:sz w:val="22"/>
          <w:szCs w:val="22"/>
          <w:lang w:val="en-US"/>
        </w:rPr>
        <w:t>level C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1 / </w:t>
      </w:r>
      <w:r w:rsidRPr="00EE13DF">
        <w:rPr>
          <w:rFonts w:ascii="Calibri" w:hAnsi="Calibri" w:cs="Calibri"/>
          <w:sz w:val="22"/>
          <w:szCs w:val="22"/>
          <w:lang w:val="en-US"/>
        </w:rPr>
        <w:t>C</w:t>
      </w:r>
      <w:r w:rsidRPr="00EE13DF">
        <w:rPr>
          <w:rFonts w:ascii="Calibri" w:hAnsi="Calibri" w:cs="Calibri"/>
          <w:sz w:val="22"/>
          <w:szCs w:val="22"/>
          <w:lang w:val="en-GB"/>
        </w:rPr>
        <w:t>2)</w:t>
      </w:r>
    </w:p>
    <w:p w14:paraId="2EC7D35E" w14:textId="460F1924" w:rsidR="003639B4" w:rsidRPr="00EE13DF" w:rsidRDefault="003639B4" w:rsidP="003639B4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>Two Letters of Recommendation. Candidates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should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request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E13DF">
        <w:rPr>
          <w:rFonts w:ascii="Calibri" w:hAnsi="Calibri" w:cs="Calibri"/>
          <w:sz w:val="22"/>
          <w:szCs w:val="22"/>
          <w:lang w:val="en-GB"/>
        </w:rPr>
        <w:t xml:space="preserve">them </w:t>
      </w:r>
      <w:r w:rsidRPr="00EE13DF">
        <w:rPr>
          <w:rFonts w:ascii="Calibri" w:hAnsi="Calibri" w:cs="Calibri"/>
          <w:sz w:val="22"/>
          <w:szCs w:val="22"/>
          <w:lang w:val="en-US"/>
        </w:rPr>
        <w:t>to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be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sent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directly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US"/>
        </w:rPr>
        <w:t>at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E13DF">
        <w:rPr>
          <w:rFonts w:ascii="Calibri" w:hAnsi="Calibri" w:cs="Calibri"/>
          <w:sz w:val="22"/>
          <w:szCs w:val="22"/>
          <w:lang w:val="en-GB"/>
        </w:rPr>
        <w:t xml:space="preserve">the e-mail address </w:t>
      </w:r>
      <w:hyperlink r:id="rId17" w:history="1">
        <w:r w:rsidR="00EE13DF" w:rsidRPr="00D114FE">
          <w:rPr>
            <w:rStyle w:val="-"/>
            <w:rFonts w:ascii="Calibri" w:hAnsi="Calibri" w:cs="Calibri"/>
            <w:sz w:val="22"/>
            <w:szCs w:val="22"/>
            <w:lang w:val="en-US"/>
          </w:rPr>
          <w:t>ylika@chemeng.ntua.gr</w:t>
        </w:r>
      </w:hyperlink>
      <w:r w:rsidRPr="00EE13DF">
        <w:rPr>
          <w:rFonts w:ascii="Calibri" w:hAnsi="Calibri" w:cs="Calibri"/>
          <w:sz w:val="22"/>
          <w:szCs w:val="22"/>
          <w:lang w:val="en-US"/>
        </w:rPr>
        <w:t>.</w:t>
      </w:r>
      <w:r w:rsidRPr="00EE13DF">
        <w:rPr>
          <w:rStyle w:val="-"/>
          <w:rFonts w:ascii="Calibri" w:hAnsi="Calibri" w:cs="Calibri"/>
          <w:sz w:val="22"/>
          <w:szCs w:val="22"/>
          <w:lang w:val="en-US"/>
        </w:rPr>
        <w:t xml:space="preserve"> </w:t>
      </w:r>
    </w:p>
    <w:p w14:paraId="430480A9" w14:textId="77777777" w:rsidR="003639B4" w:rsidRPr="00EE13DF" w:rsidRDefault="003639B4" w:rsidP="003639B4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EC8A020" w14:textId="518CE983" w:rsidR="003639B4" w:rsidRPr="00EE13DF" w:rsidRDefault="00045FA3" w:rsidP="003639B4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For m</w:t>
      </w:r>
      <w:r w:rsidR="003639B4" w:rsidRPr="00EE13DF">
        <w:rPr>
          <w:rFonts w:ascii="Calibri" w:hAnsi="Calibri" w:cs="Calibri"/>
          <w:b/>
          <w:bCs/>
          <w:sz w:val="22"/>
          <w:szCs w:val="22"/>
          <w:lang w:val="en-US"/>
        </w:rPr>
        <w:t>ore information</w:t>
      </w:r>
      <w:r w:rsidRPr="00EE13DF">
        <w:rPr>
          <w:rFonts w:ascii="Calibri" w:hAnsi="Calibri" w:cs="Calibri"/>
          <w:b/>
          <w:bCs/>
          <w:sz w:val="22"/>
          <w:szCs w:val="22"/>
          <w:lang w:val="en-US"/>
        </w:rPr>
        <w:t>, please contact:</w:t>
      </w:r>
    </w:p>
    <w:p w14:paraId="11B39F1B" w14:textId="2CE2B55E" w:rsidR="003639B4" w:rsidRPr="00EE13DF" w:rsidRDefault="00045FA3" w:rsidP="00045FA3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 xml:space="preserve">Mrs. G. </w:t>
      </w:r>
      <w:proofErr w:type="spellStart"/>
      <w:r w:rsidRPr="00EE13DF">
        <w:rPr>
          <w:rFonts w:ascii="Calibri" w:hAnsi="Calibri" w:cs="Calibri"/>
          <w:sz w:val="22"/>
          <w:szCs w:val="22"/>
          <w:lang w:val="en-US"/>
        </w:rPr>
        <w:t>Sifaki</w:t>
      </w:r>
      <w:proofErr w:type="spellEnd"/>
      <w:r w:rsidRPr="00EE13DF">
        <w:rPr>
          <w:rFonts w:ascii="Calibri" w:hAnsi="Calibri" w:cs="Calibri"/>
          <w:sz w:val="22"/>
          <w:szCs w:val="22"/>
          <w:lang w:val="en-US"/>
        </w:rPr>
        <w:t xml:space="preserve"> (tel. +30-210-772-2248, e-mail : </w:t>
      </w:r>
      <w:hyperlink r:id="rId18" w:history="1">
        <w:r w:rsidRPr="00EE13DF">
          <w:rPr>
            <w:rStyle w:val="-"/>
            <w:rFonts w:ascii="Calibri" w:hAnsi="Calibri" w:cs="Calibri"/>
            <w:sz w:val="22"/>
            <w:szCs w:val="22"/>
            <w:lang w:val="en-US"/>
          </w:rPr>
          <w:t>gsifaki@chemeng.ntua.gr</w:t>
        </w:r>
      </w:hyperlink>
      <w:r w:rsidRPr="00EE13DF">
        <w:rPr>
          <w:rFonts w:ascii="Calibri" w:hAnsi="Calibri" w:cs="Calibri"/>
          <w:sz w:val="22"/>
          <w:szCs w:val="22"/>
          <w:lang w:val="en-US"/>
        </w:rPr>
        <w:t xml:space="preserve">) and Mrs. M. </w:t>
      </w:r>
      <w:proofErr w:type="spellStart"/>
      <w:r w:rsidRPr="00EE13DF">
        <w:rPr>
          <w:rFonts w:ascii="Calibri" w:hAnsi="Calibri" w:cs="Calibri"/>
          <w:sz w:val="22"/>
          <w:szCs w:val="22"/>
          <w:lang w:val="en-US"/>
        </w:rPr>
        <w:t>Nikoloutsou</w:t>
      </w:r>
      <w:proofErr w:type="spellEnd"/>
      <w:r w:rsidRPr="00EE13DF">
        <w:rPr>
          <w:rFonts w:ascii="Calibri" w:hAnsi="Calibri" w:cs="Calibri"/>
          <w:sz w:val="22"/>
          <w:szCs w:val="22"/>
          <w:lang w:val="en-US"/>
        </w:rPr>
        <w:t xml:space="preserve"> (tel. +30-210-772-2394, e-mail: </w:t>
      </w:r>
      <w:hyperlink r:id="rId19" w:history="1">
        <w:r w:rsidRPr="00EE13DF">
          <w:rPr>
            <w:rStyle w:val="-"/>
            <w:rFonts w:ascii="Calibri" w:hAnsi="Calibri" w:cs="Calibri"/>
            <w:sz w:val="22"/>
            <w:szCs w:val="22"/>
            <w:lang w:val="en-US"/>
          </w:rPr>
          <w:t>mnikol@chemeng.ntua.gr</w:t>
        </w:r>
      </w:hyperlink>
      <w:r w:rsidRPr="00EE13DF">
        <w:rPr>
          <w:rFonts w:ascii="Calibri" w:hAnsi="Calibri" w:cs="Calibri"/>
          <w:sz w:val="22"/>
          <w:szCs w:val="22"/>
          <w:lang w:val="en-US"/>
        </w:rPr>
        <w:t>), Secretariat of School of Chemical Engineering. </w:t>
      </w:r>
      <w:r w:rsidR="003639B4" w:rsidRPr="00EE13DF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32EB7A1E" w14:textId="77777777" w:rsidR="003639B4" w:rsidRPr="00EE13DF" w:rsidRDefault="003639B4" w:rsidP="003639B4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0EB8AA4B" w14:textId="77777777" w:rsidR="003639B4" w:rsidRPr="00EE13DF" w:rsidRDefault="003639B4" w:rsidP="003639B4">
      <w:pPr>
        <w:ind w:left="4820"/>
        <w:jc w:val="center"/>
        <w:rPr>
          <w:rFonts w:ascii="Calibri" w:hAnsi="Calibri" w:cs="Calibri"/>
          <w:sz w:val="22"/>
          <w:szCs w:val="22"/>
          <w:lang w:val="en-US"/>
        </w:rPr>
      </w:pPr>
    </w:p>
    <w:p w14:paraId="5D69A71B" w14:textId="60863D4F" w:rsidR="003639B4" w:rsidRPr="00EE13DF" w:rsidRDefault="003639B4" w:rsidP="003639B4">
      <w:pPr>
        <w:ind w:left="4820"/>
        <w:jc w:val="center"/>
        <w:rPr>
          <w:rFonts w:ascii="Calibri" w:hAnsi="Calibri" w:cs="Calibri"/>
          <w:sz w:val="22"/>
          <w:szCs w:val="22"/>
          <w:lang w:val="en-GB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>Athens</w:t>
      </w:r>
      <w:r w:rsidRPr="00EE13DF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EE13DF">
        <w:rPr>
          <w:rFonts w:ascii="Calibri" w:hAnsi="Calibri" w:cs="Calibri"/>
          <w:sz w:val="22"/>
          <w:szCs w:val="22"/>
          <w:lang w:val="en-US"/>
        </w:rPr>
        <w:t>March</w:t>
      </w:r>
      <w:r w:rsidRPr="00EE13D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EE13DF">
        <w:rPr>
          <w:rFonts w:ascii="Calibri" w:hAnsi="Calibri" w:cs="Calibri"/>
          <w:sz w:val="22"/>
          <w:szCs w:val="22"/>
          <w:lang w:val="en-GB"/>
        </w:rPr>
        <w:t>202</w:t>
      </w:r>
      <w:r w:rsidR="00EE13DF">
        <w:rPr>
          <w:rFonts w:ascii="Calibri" w:hAnsi="Calibri" w:cs="Calibri"/>
          <w:sz w:val="22"/>
          <w:szCs w:val="22"/>
          <w:lang w:val="en-GB"/>
        </w:rPr>
        <w:t>6</w:t>
      </w:r>
    </w:p>
    <w:p w14:paraId="393CA8ED" w14:textId="77777777" w:rsidR="003639B4" w:rsidRPr="00EE13DF" w:rsidRDefault="003639B4" w:rsidP="003639B4">
      <w:pPr>
        <w:ind w:left="4820"/>
        <w:jc w:val="center"/>
        <w:rPr>
          <w:rFonts w:ascii="Calibri" w:hAnsi="Calibri" w:cs="Calibri"/>
          <w:sz w:val="22"/>
          <w:szCs w:val="22"/>
          <w:lang w:val="en-US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>The MSc Program Director</w:t>
      </w:r>
    </w:p>
    <w:p w14:paraId="67295813" w14:textId="77777777" w:rsidR="003639B4" w:rsidRPr="00EE13DF" w:rsidRDefault="003639B4" w:rsidP="003639B4">
      <w:pPr>
        <w:ind w:left="4820"/>
        <w:jc w:val="center"/>
        <w:rPr>
          <w:rFonts w:ascii="Calibri" w:hAnsi="Calibri" w:cs="Calibri"/>
          <w:sz w:val="22"/>
          <w:szCs w:val="22"/>
          <w:lang w:val="en-US"/>
        </w:rPr>
      </w:pPr>
      <w:r w:rsidRPr="00EE13DF">
        <w:rPr>
          <w:rFonts w:ascii="Calibri" w:hAnsi="Calibri" w:cs="Calibri"/>
          <w:sz w:val="22"/>
          <w:szCs w:val="22"/>
          <w:lang w:val="en-US"/>
        </w:rPr>
        <w:t xml:space="preserve">Prof. C. </w:t>
      </w:r>
      <w:proofErr w:type="spellStart"/>
      <w:r w:rsidRPr="00EE13DF">
        <w:rPr>
          <w:rFonts w:ascii="Calibri" w:hAnsi="Calibri" w:cs="Calibri"/>
          <w:sz w:val="22"/>
          <w:szCs w:val="22"/>
          <w:lang w:val="en-US"/>
        </w:rPr>
        <w:t>Charitidis</w:t>
      </w:r>
      <w:proofErr w:type="spellEnd"/>
    </w:p>
    <w:p w14:paraId="3824B1C9" w14:textId="77777777" w:rsidR="003639B4" w:rsidRPr="00BA3A94" w:rsidRDefault="003639B4" w:rsidP="003639B4">
      <w:pPr>
        <w:ind w:left="4820"/>
        <w:jc w:val="center"/>
        <w:rPr>
          <w:rFonts w:ascii="Calibri" w:hAnsi="Calibri" w:cs="Calibri"/>
          <w:sz w:val="22"/>
          <w:lang w:val="en-GB"/>
        </w:rPr>
      </w:pPr>
    </w:p>
    <w:p w14:paraId="72C54089" w14:textId="77777777" w:rsidR="003639B4" w:rsidRPr="00BA3A94" w:rsidRDefault="003639B4" w:rsidP="003639B4">
      <w:pPr>
        <w:ind w:left="4820"/>
        <w:jc w:val="center"/>
        <w:rPr>
          <w:rFonts w:ascii="Calibri" w:hAnsi="Calibri" w:cs="Calibri"/>
          <w:sz w:val="22"/>
          <w:lang w:val="en-GB"/>
        </w:rPr>
      </w:pPr>
    </w:p>
    <w:p w14:paraId="1449C3C7" w14:textId="77777777" w:rsidR="003639B4" w:rsidRDefault="003639B4" w:rsidP="003639B4">
      <w:pPr>
        <w:rPr>
          <w:rFonts w:ascii="Calibri" w:hAnsi="Calibri" w:cs="Calibri"/>
          <w:sz w:val="22"/>
          <w:lang w:val="en-GB"/>
        </w:rPr>
      </w:pPr>
    </w:p>
    <w:p w14:paraId="6CE87472" w14:textId="77777777" w:rsidR="003639B4" w:rsidRDefault="003639B4" w:rsidP="003639B4">
      <w:pPr>
        <w:rPr>
          <w:rFonts w:ascii="Calibri" w:hAnsi="Calibri" w:cs="Calibri"/>
          <w:sz w:val="22"/>
          <w:lang w:val="en-GB"/>
        </w:rPr>
      </w:pPr>
    </w:p>
    <w:p w14:paraId="2CC81A5F" w14:textId="77777777" w:rsidR="003639B4" w:rsidRDefault="003639B4" w:rsidP="003639B4">
      <w:pPr>
        <w:rPr>
          <w:rFonts w:ascii="Calibri" w:hAnsi="Calibri" w:cs="Calibri"/>
          <w:sz w:val="22"/>
          <w:lang w:val="en-GB"/>
        </w:rPr>
      </w:pPr>
    </w:p>
    <w:p w14:paraId="13A88A27" w14:textId="77777777" w:rsidR="003639B4" w:rsidRDefault="003639B4" w:rsidP="003639B4">
      <w:pPr>
        <w:rPr>
          <w:rFonts w:ascii="Calibri" w:hAnsi="Calibri" w:cs="Calibri"/>
          <w:sz w:val="22"/>
          <w:lang w:val="en-GB"/>
        </w:rPr>
      </w:pPr>
    </w:p>
    <w:p w14:paraId="1EC57CBE" w14:textId="77777777" w:rsidR="003639B4" w:rsidRDefault="003639B4" w:rsidP="003639B4">
      <w:pPr>
        <w:rPr>
          <w:rFonts w:ascii="Calibri" w:hAnsi="Calibri" w:cs="Calibri"/>
          <w:sz w:val="22"/>
          <w:lang w:val="en-GB"/>
        </w:rPr>
      </w:pPr>
    </w:p>
    <w:p w14:paraId="194F58F2" w14:textId="77777777" w:rsidR="003639B4" w:rsidRDefault="003639B4" w:rsidP="003639B4"/>
    <w:p w14:paraId="1414002D" w14:textId="77777777" w:rsidR="002156D6" w:rsidRPr="00A80613" w:rsidRDefault="002156D6" w:rsidP="00AD3B36">
      <w:pPr>
        <w:ind w:left="4820"/>
        <w:jc w:val="center"/>
        <w:rPr>
          <w:rFonts w:ascii="Calibri" w:hAnsi="Calibri" w:cs="Calibri"/>
          <w:sz w:val="22"/>
        </w:rPr>
      </w:pPr>
    </w:p>
    <w:sectPr w:rsidR="002156D6" w:rsidRPr="00A80613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CFC0" w14:textId="77777777" w:rsidR="005B43D4" w:rsidRDefault="005B43D4" w:rsidP="00667D54">
      <w:r>
        <w:separator/>
      </w:r>
    </w:p>
  </w:endnote>
  <w:endnote w:type="continuationSeparator" w:id="0">
    <w:p w14:paraId="53819CA4" w14:textId="77777777" w:rsidR="005B43D4" w:rsidRDefault="005B43D4" w:rsidP="0066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99E6" w14:textId="0770C363" w:rsidR="00BE4CA9" w:rsidRDefault="00935393">
    <w:pPr>
      <w:pStyle w:val="a7"/>
    </w:pPr>
    <w:r w:rsidRPr="002426D8">
      <w:rPr>
        <w:noProof/>
        <w:lang w:val="en-US" w:eastAsia="en-US"/>
      </w:rPr>
      <w:drawing>
        <wp:inline distT="0" distB="0" distL="0" distR="0" wp14:anchorId="7E7DABB8" wp14:editId="7FDAC97D">
          <wp:extent cx="5734050" cy="863600"/>
          <wp:effectExtent l="0" t="0" r="0" b="0"/>
          <wp:docPr id="4" name="Picture 1" descr="https://empedu.gov.gr/wp-content/uploads/2019/11/epanadvm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mpedu.gov.gr/wp-content/uploads/2019/11/epanadvm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28E4" w14:textId="77777777" w:rsidR="005B43D4" w:rsidRDefault="005B43D4" w:rsidP="00667D54">
      <w:r>
        <w:separator/>
      </w:r>
    </w:p>
  </w:footnote>
  <w:footnote w:type="continuationSeparator" w:id="0">
    <w:p w14:paraId="15309137" w14:textId="77777777" w:rsidR="005B43D4" w:rsidRDefault="005B43D4" w:rsidP="0066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74784"/>
    <w:multiLevelType w:val="hybridMultilevel"/>
    <w:tmpl w:val="C20CD1AA"/>
    <w:lvl w:ilvl="0" w:tplc="C178B856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A4EF1"/>
    <w:multiLevelType w:val="hybridMultilevel"/>
    <w:tmpl w:val="4414294C"/>
    <w:lvl w:ilvl="0" w:tplc="0408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246738">
    <w:abstractNumId w:val="0"/>
  </w:num>
  <w:num w:numId="2" w16cid:durableId="38476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4B"/>
    <w:rsid w:val="0001423F"/>
    <w:rsid w:val="00017D1A"/>
    <w:rsid w:val="00045FA3"/>
    <w:rsid w:val="0004694B"/>
    <w:rsid w:val="00053E92"/>
    <w:rsid w:val="00054B16"/>
    <w:rsid w:val="000606EE"/>
    <w:rsid w:val="00072249"/>
    <w:rsid w:val="00083F0A"/>
    <w:rsid w:val="000C46AE"/>
    <w:rsid w:val="000D03B5"/>
    <w:rsid w:val="000D1EE4"/>
    <w:rsid w:val="000D2443"/>
    <w:rsid w:val="000E4739"/>
    <w:rsid w:val="000F3550"/>
    <w:rsid w:val="00121418"/>
    <w:rsid w:val="00121E03"/>
    <w:rsid w:val="00121E1B"/>
    <w:rsid w:val="001273A8"/>
    <w:rsid w:val="00140F03"/>
    <w:rsid w:val="00183B8A"/>
    <w:rsid w:val="001C1442"/>
    <w:rsid w:val="001C743C"/>
    <w:rsid w:val="001D1907"/>
    <w:rsid w:val="001D53E2"/>
    <w:rsid w:val="002156D6"/>
    <w:rsid w:val="00216688"/>
    <w:rsid w:val="00220CAD"/>
    <w:rsid w:val="0022680B"/>
    <w:rsid w:val="00243AD4"/>
    <w:rsid w:val="00250B4A"/>
    <w:rsid w:val="002547A5"/>
    <w:rsid w:val="002847D0"/>
    <w:rsid w:val="002934E0"/>
    <w:rsid w:val="002B11CC"/>
    <w:rsid w:val="002B5288"/>
    <w:rsid w:val="002B7967"/>
    <w:rsid w:val="002C1A4B"/>
    <w:rsid w:val="002C66D6"/>
    <w:rsid w:val="002D6CB7"/>
    <w:rsid w:val="00312669"/>
    <w:rsid w:val="00320802"/>
    <w:rsid w:val="00325231"/>
    <w:rsid w:val="0032713F"/>
    <w:rsid w:val="00333687"/>
    <w:rsid w:val="00342471"/>
    <w:rsid w:val="003605B1"/>
    <w:rsid w:val="00361AEC"/>
    <w:rsid w:val="003639B4"/>
    <w:rsid w:val="00372C39"/>
    <w:rsid w:val="00377E54"/>
    <w:rsid w:val="003D3463"/>
    <w:rsid w:val="004059CB"/>
    <w:rsid w:val="00416D9B"/>
    <w:rsid w:val="00424777"/>
    <w:rsid w:val="0042731D"/>
    <w:rsid w:val="00433DA7"/>
    <w:rsid w:val="0044682F"/>
    <w:rsid w:val="00451771"/>
    <w:rsid w:val="004663C4"/>
    <w:rsid w:val="004A2459"/>
    <w:rsid w:val="004A3AB3"/>
    <w:rsid w:val="004A40D3"/>
    <w:rsid w:val="004B3B19"/>
    <w:rsid w:val="004B4886"/>
    <w:rsid w:val="004E0B3E"/>
    <w:rsid w:val="004F51C6"/>
    <w:rsid w:val="00505BDC"/>
    <w:rsid w:val="00510934"/>
    <w:rsid w:val="00515E48"/>
    <w:rsid w:val="00517BE5"/>
    <w:rsid w:val="00521B92"/>
    <w:rsid w:val="00522053"/>
    <w:rsid w:val="005247B3"/>
    <w:rsid w:val="005B43D4"/>
    <w:rsid w:val="005D7F9A"/>
    <w:rsid w:val="005E34C5"/>
    <w:rsid w:val="005E695F"/>
    <w:rsid w:val="00604AA7"/>
    <w:rsid w:val="006320FE"/>
    <w:rsid w:val="00635D3C"/>
    <w:rsid w:val="00660EED"/>
    <w:rsid w:val="00663B93"/>
    <w:rsid w:val="00667D54"/>
    <w:rsid w:val="00687C1E"/>
    <w:rsid w:val="006A15A6"/>
    <w:rsid w:val="006A29CE"/>
    <w:rsid w:val="006A4795"/>
    <w:rsid w:val="006C0C12"/>
    <w:rsid w:val="006C5302"/>
    <w:rsid w:val="006D16E4"/>
    <w:rsid w:val="006E2335"/>
    <w:rsid w:val="006E5C70"/>
    <w:rsid w:val="007141AE"/>
    <w:rsid w:val="00732591"/>
    <w:rsid w:val="00734CB9"/>
    <w:rsid w:val="007441B0"/>
    <w:rsid w:val="00757D73"/>
    <w:rsid w:val="0076023A"/>
    <w:rsid w:val="007831F6"/>
    <w:rsid w:val="00791283"/>
    <w:rsid w:val="00796E56"/>
    <w:rsid w:val="0079760A"/>
    <w:rsid w:val="007B2345"/>
    <w:rsid w:val="007B3183"/>
    <w:rsid w:val="007D0C68"/>
    <w:rsid w:val="007E0A21"/>
    <w:rsid w:val="007F22B1"/>
    <w:rsid w:val="007F3A79"/>
    <w:rsid w:val="008061C5"/>
    <w:rsid w:val="008101E0"/>
    <w:rsid w:val="008132F8"/>
    <w:rsid w:val="00822807"/>
    <w:rsid w:val="00824DAF"/>
    <w:rsid w:val="0085227F"/>
    <w:rsid w:val="00852A1E"/>
    <w:rsid w:val="00860064"/>
    <w:rsid w:val="00866305"/>
    <w:rsid w:val="00867CF1"/>
    <w:rsid w:val="008A3C32"/>
    <w:rsid w:val="008B00D6"/>
    <w:rsid w:val="008E6B5A"/>
    <w:rsid w:val="009108DA"/>
    <w:rsid w:val="00911DCD"/>
    <w:rsid w:val="009329B2"/>
    <w:rsid w:val="00935393"/>
    <w:rsid w:val="00944604"/>
    <w:rsid w:val="00944B8F"/>
    <w:rsid w:val="00944C50"/>
    <w:rsid w:val="0097395F"/>
    <w:rsid w:val="00995A74"/>
    <w:rsid w:val="009D2213"/>
    <w:rsid w:val="009D2442"/>
    <w:rsid w:val="009E6FCC"/>
    <w:rsid w:val="009F4169"/>
    <w:rsid w:val="009F597D"/>
    <w:rsid w:val="00A05273"/>
    <w:rsid w:val="00A4076B"/>
    <w:rsid w:val="00A43A27"/>
    <w:rsid w:val="00A44E39"/>
    <w:rsid w:val="00A512F2"/>
    <w:rsid w:val="00A5327C"/>
    <w:rsid w:val="00A575DD"/>
    <w:rsid w:val="00A64E2D"/>
    <w:rsid w:val="00A70032"/>
    <w:rsid w:val="00A80613"/>
    <w:rsid w:val="00A80940"/>
    <w:rsid w:val="00AB16B6"/>
    <w:rsid w:val="00AD3B36"/>
    <w:rsid w:val="00AE2003"/>
    <w:rsid w:val="00AF32FE"/>
    <w:rsid w:val="00B1451C"/>
    <w:rsid w:val="00B26708"/>
    <w:rsid w:val="00B348B6"/>
    <w:rsid w:val="00B42C73"/>
    <w:rsid w:val="00B53B1A"/>
    <w:rsid w:val="00B55CFE"/>
    <w:rsid w:val="00B84946"/>
    <w:rsid w:val="00B914D5"/>
    <w:rsid w:val="00BA3A94"/>
    <w:rsid w:val="00BC214C"/>
    <w:rsid w:val="00BC615E"/>
    <w:rsid w:val="00BD3344"/>
    <w:rsid w:val="00BE4CA9"/>
    <w:rsid w:val="00C07682"/>
    <w:rsid w:val="00C2391A"/>
    <w:rsid w:val="00C30307"/>
    <w:rsid w:val="00C66BF5"/>
    <w:rsid w:val="00C73462"/>
    <w:rsid w:val="00C8489E"/>
    <w:rsid w:val="00CA70E9"/>
    <w:rsid w:val="00CC2BC3"/>
    <w:rsid w:val="00CC3C49"/>
    <w:rsid w:val="00CC480D"/>
    <w:rsid w:val="00CC6AA9"/>
    <w:rsid w:val="00CD0C12"/>
    <w:rsid w:val="00CE3DDB"/>
    <w:rsid w:val="00CE78BB"/>
    <w:rsid w:val="00CF0354"/>
    <w:rsid w:val="00D12DA1"/>
    <w:rsid w:val="00D1456A"/>
    <w:rsid w:val="00D16A3D"/>
    <w:rsid w:val="00D235A7"/>
    <w:rsid w:val="00D3759B"/>
    <w:rsid w:val="00D80EB1"/>
    <w:rsid w:val="00D8765C"/>
    <w:rsid w:val="00D93405"/>
    <w:rsid w:val="00DC0D4A"/>
    <w:rsid w:val="00DF3140"/>
    <w:rsid w:val="00E03CA7"/>
    <w:rsid w:val="00E10EB5"/>
    <w:rsid w:val="00E22D9B"/>
    <w:rsid w:val="00E30425"/>
    <w:rsid w:val="00E40C24"/>
    <w:rsid w:val="00E51030"/>
    <w:rsid w:val="00E67E94"/>
    <w:rsid w:val="00E86CFB"/>
    <w:rsid w:val="00E87B2F"/>
    <w:rsid w:val="00EA67B1"/>
    <w:rsid w:val="00EC11EC"/>
    <w:rsid w:val="00EE13DF"/>
    <w:rsid w:val="00EE53BF"/>
    <w:rsid w:val="00F23844"/>
    <w:rsid w:val="00F34A95"/>
    <w:rsid w:val="00F362D1"/>
    <w:rsid w:val="00F400F0"/>
    <w:rsid w:val="00F45402"/>
    <w:rsid w:val="00F50DDD"/>
    <w:rsid w:val="00F8138C"/>
    <w:rsid w:val="00F818EB"/>
    <w:rsid w:val="00F8605A"/>
    <w:rsid w:val="00F907E2"/>
    <w:rsid w:val="00FE3541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92C0F"/>
  <w15:chartTrackingRefBased/>
  <w15:docId w15:val="{AECB4DCC-1307-4CEB-B2B8-97AB74C1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color w:val="0000FF"/>
      <w:u w:val="single"/>
    </w:rPr>
  </w:style>
  <w:style w:type="character" w:styleId="-0">
    <w:name w:val="FollowedHyperlink"/>
    <w:rPr>
      <w:color w:val="800080"/>
      <w:u w:val="single"/>
    </w:rPr>
  </w:style>
  <w:style w:type="paragraph" w:styleId="a3">
    <w:name w:val="Balloon Text"/>
    <w:basedOn w:val="a"/>
    <w:semiHidden/>
    <w:rsid w:val="0094460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9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uiPriority w:val="99"/>
    <w:semiHidden/>
    <w:unhideWhenUsed/>
    <w:rsid w:val="004F51C6"/>
    <w:rPr>
      <w:color w:val="605E5C"/>
      <w:shd w:val="clear" w:color="auto" w:fill="E1DFDD"/>
    </w:rPr>
  </w:style>
  <w:style w:type="character" w:styleId="a5">
    <w:name w:val="Emphasis"/>
    <w:uiPriority w:val="20"/>
    <w:qFormat/>
    <w:rsid w:val="00183B8A"/>
    <w:rPr>
      <w:i/>
      <w:iCs/>
    </w:rPr>
  </w:style>
  <w:style w:type="paragraph" w:styleId="a6">
    <w:name w:val="header"/>
    <w:basedOn w:val="a"/>
    <w:link w:val="Char"/>
    <w:uiPriority w:val="99"/>
    <w:unhideWhenUsed/>
    <w:rsid w:val="00667D5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667D54"/>
  </w:style>
  <w:style w:type="paragraph" w:styleId="a7">
    <w:name w:val="footer"/>
    <w:basedOn w:val="a"/>
    <w:link w:val="Char0"/>
    <w:uiPriority w:val="99"/>
    <w:unhideWhenUsed/>
    <w:rsid w:val="00667D5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667D54"/>
  </w:style>
  <w:style w:type="paragraph" w:styleId="-HTML">
    <w:name w:val="HTML Preformatted"/>
    <w:basedOn w:val="a"/>
    <w:link w:val="-HTMLChar"/>
    <w:uiPriority w:val="99"/>
    <w:semiHidden/>
    <w:unhideWhenUsed/>
    <w:rsid w:val="00363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3639B4"/>
    <w:rPr>
      <w:rFonts w:ascii="Courier New" w:hAnsi="Courier New" w:cs="Courier New"/>
      <w:lang w:val="el-GR" w:eastAsia="el-GR"/>
    </w:rPr>
  </w:style>
  <w:style w:type="paragraph" w:styleId="a8">
    <w:name w:val="List Paragraph"/>
    <w:basedOn w:val="a"/>
    <w:uiPriority w:val="34"/>
    <w:qFormat/>
    <w:rsid w:val="00810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oatap.gr/enhmerosh/" TargetMode="External"/><Relationship Id="rId18" Type="http://schemas.openxmlformats.org/officeDocument/2006/relationships/hyperlink" Target="mailto:gsifaki@chemeng.ntua.g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se.ntua.gr/studies-program/" TargetMode="External"/><Relationship Id="rId17" Type="http://schemas.openxmlformats.org/officeDocument/2006/relationships/hyperlink" Target="mailto:ylika@chemeng.ntua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7DyKAeYj5QKhz3xDlvwoTR1KWSffZgNr/edit?usp=sharing&amp;ouid=115827877185947596803&amp;rtpof=true&amp;sd=tru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e.ntua.gr/?lang=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lika@chemeng.ntua.gr" TargetMode="External"/><Relationship Id="rId10" Type="http://schemas.openxmlformats.org/officeDocument/2006/relationships/hyperlink" Target="http://mse.ntua.gr/?lang=en" TargetMode="External"/><Relationship Id="rId19" Type="http://schemas.openxmlformats.org/officeDocument/2006/relationships/hyperlink" Target="mailto:mnikol@chemeng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e.ntua.gr/?lang=el" TargetMode="External"/><Relationship Id="rId14" Type="http://schemas.openxmlformats.org/officeDocument/2006/relationships/hyperlink" Target="https://docs.google.com/forms/d/e/1FAIpQLScHJ61YCkpO9pU7NrmCyYESFkPQZkPzijwnLxTz0sX0q9xhQA/viewform?usp=publish-edito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2C03F-B1E4-4DFC-96A2-2BE5412D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ΔΙΑΤΜΗΜΑΤΙΚΟ ΠΡΟΓΡΑΜΜΑ ΜΕΤΑΠΤΥΧΙΑΚΩΝ ΣΠΟΥΔΩΝ</vt:lpstr>
      <vt:lpstr>ΔΙΑΤΜΗΜΑΤΙΚΟ ΠΡΟΓΡΑΜΜΑ ΜΕΤΑΠΤΥΧΙΑΚΩΝ ΣΠΟΥΔΩΝ</vt:lpstr>
    </vt:vector>
  </TitlesOfParts>
  <Company/>
  <LinksUpToDate>false</LinksUpToDate>
  <CharactersWithSpaces>5471</CharactersWithSpaces>
  <SharedDoc>false</SharedDoc>
  <HLinks>
    <vt:vector size="96" baseType="variant">
      <vt:variant>
        <vt:i4>2555971</vt:i4>
      </vt:variant>
      <vt:variant>
        <vt:i4>45</vt:i4>
      </vt:variant>
      <vt:variant>
        <vt:i4>0</vt:i4>
      </vt:variant>
      <vt:variant>
        <vt:i4>5</vt:i4>
      </vt:variant>
      <vt:variant>
        <vt:lpwstr>mailto:gsifaki@chemeng.ntua.gr</vt:lpwstr>
      </vt:variant>
      <vt:variant>
        <vt:lpwstr/>
      </vt:variant>
      <vt:variant>
        <vt:i4>5242938</vt:i4>
      </vt:variant>
      <vt:variant>
        <vt:i4>42</vt:i4>
      </vt:variant>
      <vt:variant>
        <vt:i4>0</vt:i4>
      </vt:variant>
      <vt:variant>
        <vt:i4>5</vt:i4>
      </vt:variant>
      <vt:variant>
        <vt:lpwstr>mailto:ylika@chemeng.ntua.gr</vt:lpwstr>
      </vt:variant>
      <vt:variant>
        <vt:lpwstr/>
      </vt:variant>
      <vt:variant>
        <vt:i4>3932220</vt:i4>
      </vt:variant>
      <vt:variant>
        <vt:i4>39</vt:i4>
      </vt:variant>
      <vt:variant>
        <vt:i4>0</vt:i4>
      </vt:variant>
      <vt:variant>
        <vt:i4>5</vt:i4>
      </vt:variant>
      <vt:variant>
        <vt:lpwstr>http://mse.ntua.gr/2023/06/09/2321/?lang=el</vt:lpwstr>
      </vt:variant>
      <vt:variant>
        <vt:lpwstr/>
      </vt:variant>
      <vt:variant>
        <vt:i4>5242938</vt:i4>
      </vt:variant>
      <vt:variant>
        <vt:i4>36</vt:i4>
      </vt:variant>
      <vt:variant>
        <vt:i4>0</vt:i4>
      </vt:variant>
      <vt:variant>
        <vt:i4>5</vt:i4>
      </vt:variant>
      <vt:variant>
        <vt:lpwstr>mailto:ylika@chemeng.ntua.gr</vt:lpwstr>
      </vt:variant>
      <vt:variant>
        <vt:lpwstr/>
      </vt:variant>
      <vt:variant>
        <vt:i4>4194422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https://docs.google.com/forms/d/15ORr2fbqiHPg0pXL2vwpl4s01pX_EoNYbMj04FbHYT0/edit</vt:lpwstr>
      </vt:variant>
      <vt:variant>
        <vt:lpwstr/>
      </vt:variant>
      <vt:variant>
        <vt:i4>4194422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https://docs.google.com/forms/d/15ORr2fbqiHPg0pXL2vwpl4s01pX_EoNYbMj04FbHYT0/edit</vt:lpwstr>
      </vt:variant>
      <vt:variant>
        <vt:lpwstr/>
      </vt:variant>
      <vt:variant>
        <vt:i4>4587543</vt:i4>
      </vt:variant>
      <vt:variant>
        <vt:i4>27</vt:i4>
      </vt:variant>
      <vt:variant>
        <vt:i4>0</vt:i4>
      </vt:variant>
      <vt:variant>
        <vt:i4>5</vt:i4>
      </vt:variant>
      <vt:variant>
        <vt:lpwstr>https://www.doatap.gr/enhmerosh/</vt:lpwstr>
      </vt:variant>
      <vt:variant>
        <vt:lpwstr/>
      </vt:variant>
      <vt:variant>
        <vt:i4>6684746</vt:i4>
      </vt:variant>
      <vt:variant>
        <vt:i4>24</vt:i4>
      </vt:variant>
      <vt:variant>
        <vt:i4>0</vt:i4>
      </vt:variant>
      <vt:variant>
        <vt:i4>5</vt:i4>
      </vt:variant>
      <vt:variant>
        <vt:lpwstr>http://mse.ntua.gr/μαθήματα/?lang=en</vt:lpwstr>
      </vt:variant>
      <vt:variant>
        <vt:lpwstr/>
      </vt:variant>
      <vt:variant>
        <vt:i4>3670070</vt:i4>
      </vt:variant>
      <vt:variant>
        <vt:i4>21</vt:i4>
      </vt:variant>
      <vt:variant>
        <vt:i4>0</vt:i4>
      </vt:variant>
      <vt:variant>
        <vt:i4>5</vt:i4>
      </vt:variant>
      <vt:variant>
        <vt:lpwstr>http://mse.ntua.gr/?lang=en</vt:lpwstr>
      </vt:variant>
      <vt:variant>
        <vt:lpwstr/>
      </vt:variant>
      <vt:variant>
        <vt:i4>5242938</vt:i4>
      </vt:variant>
      <vt:variant>
        <vt:i4>18</vt:i4>
      </vt:variant>
      <vt:variant>
        <vt:i4>0</vt:i4>
      </vt:variant>
      <vt:variant>
        <vt:i4>5</vt:i4>
      </vt:variant>
      <vt:variant>
        <vt:lpwstr>mailto:ylika@chemeng.ntua.gr</vt:lpwstr>
      </vt:variant>
      <vt:variant>
        <vt:lpwstr/>
      </vt:variant>
      <vt:variant>
        <vt:i4>3932220</vt:i4>
      </vt:variant>
      <vt:variant>
        <vt:i4>15</vt:i4>
      </vt:variant>
      <vt:variant>
        <vt:i4>0</vt:i4>
      </vt:variant>
      <vt:variant>
        <vt:i4>5</vt:i4>
      </vt:variant>
      <vt:variant>
        <vt:lpwstr>http://mse.ntua.gr/2023/06/09/2321/?lang=el</vt:lpwstr>
      </vt:variant>
      <vt:variant>
        <vt:lpwstr/>
      </vt:variant>
      <vt:variant>
        <vt:i4>4194422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https://docs.google.com/forms/d/15ORr2fbqiHPg0pXL2vwpl4s01pX_EoNYbMj04FbHYT0/edit</vt:lpwstr>
      </vt:variant>
      <vt:variant>
        <vt:lpwstr/>
      </vt:variant>
      <vt:variant>
        <vt:i4>6160491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https://docs.google.com/forms/d/15ORr2fbqiHPg0pXL2vwpl4s01pX_EoNYbMj04FbHYT0/edit</vt:lpwstr>
      </vt:variant>
      <vt:variant>
        <vt:lpwstr>responses</vt:lpwstr>
      </vt:variant>
      <vt:variant>
        <vt:i4>4587543</vt:i4>
      </vt:variant>
      <vt:variant>
        <vt:i4>6</vt:i4>
      </vt:variant>
      <vt:variant>
        <vt:i4>0</vt:i4>
      </vt:variant>
      <vt:variant>
        <vt:i4>5</vt:i4>
      </vt:variant>
      <vt:variant>
        <vt:lpwstr>https://www.doatap.gr/enhmerosh/</vt:lpwstr>
      </vt:variant>
      <vt:variant>
        <vt:lpwstr/>
      </vt:variant>
      <vt:variant>
        <vt:i4>6553674</vt:i4>
      </vt:variant>
      <vt:variant>
        <vt:i4>3</vt:i4>
      </vt:variant>
      <vt:variant>
        <vt:i4>0</vt:i4>
      </vt:variant>
      <vt:variant>
        <vt:i4>5</vt:i4>
      </vt:variant>
      <vt:variant>
        <vt:lpwstr>http://mse.ntua.gr/μαθήματα/?lang=el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http://mse.ntua.gr/?lang=el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ΔΙΑΤΜΗΜΑΤΙΚΟ ΠΡΟΓΡΑΜΜΑ ΜΕΤΑΠΤΥΧΙΑΚΩΝ ΣΠΟΥΔΩΝ</dc:title>
  <dc:subject/>
  <dc:creator>USER</dc:creator>
  <cp:keywords/>
  <cp:lastModifiedBy>Μαρια Ξεσφιγγη</cp:lastModifiedBy>
  <cp:revision>2</cp:revision>
  <cp:lastPrinted>2026-03-20T10:12:00Z</cp:lastPrinted>
  <dcterms:created xsi:type="dcterms:W3CDTF">2026-03-20T10:12:00Z</dcterms:created>
  <dcterms:modified xsi:type="dcterms:W3CDTF">2026-03-20T10:12:00Z</dcterms:modified>
</cp:coreProperties>
</file>